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66DF" w14:textId="77777777" w:rsidR="00D1062E" w:rsidRPr="00D954AC" w:rsidRDefault="00D1062E" w:rsidP="00D1062E">
      <w:pPr>
        <w:pStyle w:val="TxBrp1"/>
        <w:spacing w:line="240" w:lineRule="auto"/>
        <w:ind w:hanging="34"/>
        <w:rPr>
          <w:rFonts w:asciiTheme="minorHAnsi" w:hAnsiTheme="minorHAnsi" w:cs="Arial"/>
          <w:sz w:val="22"/>
          <w:szCs w:val="22"/>
        </w:rPr>
      </w:pPr>
    </w:p>
    <w:p w14:paraId="00954B96" w14:textId="77777777" w:rsidR="00FF1182" w:rsidRDefault="00FF1182" w:rsidP="00D1062E">
      <w:pPr>
        <w:pStyle w:val="TxBrp1"/>
        <w:spacing w:line="240" w:lineRule="auto"/>
        <w:ind w:hanging="34"/>
        <w:jc w:val="center"/>
        <w:rPr>
          <w:rFonts w:asciiTheme="minorHAnsi" w:hAnsiTheme="minorHAnsi"/>
          <w:sz w:val="22"/>
          <w:szCs w:val="22"/>
          <w:u w:val="single"/>
        </w:rPr>
      </w:pPr>
    </w:p>
    <w:p w14:paraId="696B66E0" w14:textId="58CD2AA9" w:rsidR="00D1062E" w:rsidRPr="00655E8F" w:rsidRDefault="00D1062E" w:rsidP="00D1062E">
      <w:pPr>
        <w:pStyle w:val="TxBrp1"/>
        <w:spacing w:line="240" w:lineRule="auto"/>
        <w:ind w:hanging="34"/>
        <w:jc w:val="center"/>
        <w:rPr>
          <w:rFonts w:asciiTheme="minorHAnsi" w:hAnsiTheme="minorHAnsi" w:cs="Arial"/>
          <w:b/>
          <w:bCs/>
          <w:sz w:val="22"/>
          <w:szCs w:val="22"/>
        </w:rPr>
      </w:pPr>
      <w:r w:rsidRPr="00655E8F">
        <w:rPr>
          <w:rFonts w:asciiTheme="minorHAnsi" w:hAnsiTheme="minorHAnsi"/>
          <w:b/>
          <w:bCs/>
          <w:sz w:val="22"/>
          <w:szCs w:val="22"/>
          <w:u w:val="single"/>
        </w:rPr>
        <w:t xml:space="preserve">Revêtement de sol en </w:t>
      </w:r>
      <w:r w:rsidR="00655E8F" w:rsidRPr="00655E8F">
        <w:rPr>
          <w:rFonts w:asciiTheme="minorHAnsi" w:hAnsiTheme="minorHAnsi"/>
          <w:b/>
          <w:bCs/>
          <w:sz w:val="22"/>
          <w:szCs w:val="22"/>
          <w:u w:val="single"/>
        </w:rPr>
        <w:t>PVC homogène à base d</w:t>
      </w:r>
      <w:r w:rsidR="008E67CF">
        <w:rPr>
          <w:rFonts w:asciiTheme="minorHAnsi" w:hAnsiTheme="minorHAnsi"/>
          <w:b/>
          <w:bCs/>
          <w:sz w:val="22"/>
          <w:szCs w:val="22"/>
          <w:u w:val="single"/>
        </w:rPr>
        <w:t xml:space="preserve">’éthylène biosourcé </w:t>
      </w:r>
      <w:r w:rsidR="00655E8F" w:rsidRPr="00655E8F">
        <w:rPr>
          <w:rFonts w:asciiTheme="minorHAnsi" w:hAnsiTheme="minorHAnsi"/>
          <w:b/>
          <w:bCs/>
          <w:sz w:val="22"/>
          <w:szCs w:val="22"/>
          <w:u w:val="single"/>
        </w:rPr>
        <w:t>- Epaisseur</w:t>
      </w:r>
      <w:r w:rsidR="00FA4121" w:rsidRPr="00655E8F">
        <w:rPr>
          <w:rFonts w:asciiTheme="minorHAnsi" w:hAnsiTheme="minorHAnsi"/>
          <w:b/>
          <w:bCs/>
          <w:sz w:val="22"/>
          <w:szCs w:val="22"/>
          <w:u w:val="single"/>
        </w:rPr>
        <w:t xml:space="preserve"> </w:t>
      </w:r>
      <w:r w:rsidR="000D55DD" w:rsidRPr="00655E8F">
        <w:rPr>
          <w:rFonts w:asciiTheme="minorHAnsi" w:hAnsiTheme="minorHAnsi"/>
          <w:b/>
          <w:bCs/>
          <w:sz w:val="22"/>
          <w:szCs w:val="22"/>
          <w:u w:val="single"/>
        </w:rPr>
        <w:t>2mm</w:t>
      </w:r>
    </w:p>
    <w:p w14:paraId="696B66E1" w14:textId="77777777" w:rsidR="00D1062E" w:rsidRPr="00655E8F" w:rsidRDefault="00D1062E" w:rsidP="00D1062E">
      <w:pPr>
        <w:pStyle w:val="TxBrp1"/>
        <w:spacing w:line="240" w:lineRule="auto"/>
        <w:ind w:left="0" w:firstLine="0"/>
        <w:rPr>
          <w:rFonts w:asciiTheme="minorHAnsi" w:hAnsiTheme="minorHAnsi" w:cs="Arial"/>
          <w:szCs w:val="20"/>
        </w:rPr>
      </w:pPr>
      <w:r w:rsidRPr="00655E8F">
        <w:rPr>
          <w:rFonts w:asciiTheme="minorHAnsi" w:hAnsiTheme="minorHAnsi"/>
          <w:szCs w:val="20"/>
        </w:rPr>
        <w:t xml:space="preserve">                                </w:t>
      </w:r>
    </w:p>
    <w:p w14:paraId="696B66E2" w14:textId="77777777" w:rsidR="00D1062E" w:rsidRPr="00655E8F" w:rsidRDefault="00D1062E" w:rsidP="00D1062E">
      <w:pPr>
        <w:pStyle w:val="TxBrp1"/>
        <w:spacing w:line="240" w:lineRule="auto"/>
        <w:ind w:left="0" w:firstLine="0"/>
        <w:rPr>
          <w:rFonts w:asciiTheme="minorHAnsi" w:hAnsiTheme="minorHAnsi" w:cs="Arial"/>
          <w:szCs w:val="20"/>
        </w:rPr>
      </w:pPr>
    </w:p>
    <w:p w14:paraId="696B66E3"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Mesure</w:t>
      </w:r>
      <w:r w:rsidR="00F13CA1" w:rsidRPr="00655E8F">
        <w:rPr>
          <w:rFonts w:asciiTheme="minorHAnsi" w:hAnsiTheme="minorHAnsi"/>
          <w:szCs w:val="20"/>
        </w:rPr>
        <w:t> </w:t>
      </w:r>
      <w:r w:rsidRPr="00655E8F">
        <w:rPr>
          <w:rFonts w:asciiTheme="minorHAnsi" w:hAnsiTheme="minorHAnsi"/>
          <w:szCs w:val="20"/>
        </w:rPr>
        <w:t>: m², par mètre carré, selon type</w:t>
      </w:r>
    </w:p>
    <w:p w14:paraId="696B66E4"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Code de mesure</w:t>
      </w:r>
      <w:r w:rsidR="00F13CA1" w:rsidRPr="00655E8F">
        <w:rPr>
          <w:rFonts w:asciiTheme="minorHAnsi" w:hAnsiTheme="minorHAnsi"/>
          <w:szCs w:val="20"/>
        </w:rPr>
        <w:t> </w:t>
      </w:r>
      <w:r w:rsidRPr="00655E8F">
        <w:rPr>
          <w:rFonts w:asciiTheme="minorHAnsi" w:hAnsiTheme="minorHAnsi"/>
          <w:szCs w:val="20"/>
        </w:rPr>
        <w:t>: surface nette</w:t>
      </w:r>
    </w:p>
    <w:p w14:paraId="696B66E5" w14:textId="77777777" w:rsidR="00AE718A" w:rsidRPr="00655E8F" w:rsidRDefault="00AE718A" w:rsidP="00AE718A">
      <w:pPr>
        <w:pStyle w:val="TxBrp1"/>
        <w:spacing w:line="240" w:lineRule="auto"/>
        <w:ind w:left="0" w:firstLine="0"/>
        <w:rPr>
          <w:rFonts w:asciiTheme="minorHAnsi" w:hAnsiTheme="minorHAnsi" w:cs="Arial"/>
          <w:szCs w:val="20"/>
        </w:rPr>
      </w:pPr>
    </w:p>
    <w:p w14:paraId="696B66E6" w14:textId="77777777" w:rsidR="00A14289" w:rsidRPr="00655E8F" w:rsidRDefault="00A14289" w:rsidP="00AE718A">
      <w:pPr>
        <w:pStyle w:val="TxBrp1"/>
        <w:spacing w:line="240" w:lineRule="auto"/>
        <w:ind w:left="0" w:firstLine="0"/>
        <w:rPr>
          <w:rFonts w:asciiTheme="minorHAnsi" w:hAnsiTheme="minorHAnsi" w:cs="Arial"/>
          <w:szCs w:val="20"/>
        </w:rPr>
      </w:pPr>
    </w:p>
    <w:p w14:paraId="696B66E7" w14:textId="19A07856" w:rsidR="00AE718A" w:rsidRPr="00655E8F" w:rsidRDefault="00AE718A" w:rsidP="00655E8F">
      <w:pPr>
        <w:pStyle w:val="TxBrp1"/>
        <w:spacing w:line="240" w:lineRule="auto"/>
        <w:ind w:left="0" w:firstLine="0"/>
        <w:rPr>
          <w:rFonts w:asciiTheme="minorHAnsi" w:hAnsiTheme="minorHAnsi"/>
          <w:szCs w:val="20"/>
          <w:u w:val="single"/>
        </w:rPr>
      </w:pPr>
      <w:r w:rsidRPr="00655E8F">
        <w:rPr>
          <w:rFonts w:asciiTheme="minorHAnsi" w:hAnsiTheme="minorHAnsi"/>
          <w:szCs w:val="20"/>
          <w:u w:val="single"/>
        </w:rPr>
        <w:t>Matériau</w:t>
      </w:r>
    </w:p>
    <w:p w14:paraId="3C354BCA" w14:textId="77777777" w:rsidR="00523AB8" w:rsidRPr="00655E8F" w:rsidRDefault="00523AB8" w:rsidP="00655E8F">
      <w:pPr>
        <w:pStyle w:val="TxBrp1"/>
        <w:spacing w:line="240" w:lineRule="auto"/>
        <w:ind w:left="0" w:firstLine="0"/>
        <w:rPr>
          <w:rFonts w:asciiTheme="minorHAnsi" w:hAnsiTheme="minorHAnsi"/>
          <w:szCs w:val="20"/>
          <w:u w:val="single"/>
        </w:rPr>
      </w:pPr>
    </w:p>
    <w:p w14:paraId="4F73E268" w14:textId="213E0AB4" w:rsid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 xml:space="preserve">Revêtement de sol en PVC homogène compact, monocouche, en lés de 2 m de large, adapté à un usage commercial très intensif et à un usage industriel intensif, classes 34/43. Le revêtement est composé d’au moins </w:t>
      </w:r>
      <w:r w:rsidR="008E67CF">
        <w:rPr>
          <w:rFonts w:asciiTheme="minorHAnsi" w:hAnsiTheme="minorHAnsi" w:cstheme="minorHAnsi"/>
          <w:szCs w:val="20"/>
          <w:lang w:eastAsia="nl-BE" w:bidi="ar-SA"/>
        </w:rPr>
        <w:t xml:space="preserve">55% de PVC, dont 43% d’éthylène issu de la biomasse.  Il permet ainsi de réduire de 50% l’impact CO².  Le plastifiant utilisé est sans phtalates.  </w:t>
      </w:r>
    </w:p>
    <w:p w14:paraId="3B09175F" w14:textId="0512A266" w:rsidR="008E67CF" w:rsidRPr="00655E8F" w:rsidRDefault="008E67C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Pr>
          <w:rFonts w:asciiTheme="minorHAnsi" w:hAnsiTheme="minorHAnsi" w:cstheme="minorHAnsi"/>
          <w:szCs w:val="20"/>
          <w:lang w:eastAsia="nl-BE" w:bidi="ar-SA"/>
        </w:rPr>
        <w:t>Le poids total du revêtement est de 2700 g/m² et il est composé à 43% de matières recyclées.  La teneur totale en matières premières bio-circulaire est de 23%.</w:t>
      </w:r>
    </w:p>
    <w:p w14:paraId="2BC1A0B3"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La composition du vinyle assure une excellente stabilité dimensionnelle ≤ 0,20 %. Conformément à la norme EN ISO 24343-1, la valeur moyenne de résistance au poinçonnement est de 0,03 mm et le revêtement offre une atténuation acoustique de 4 dB. Le revêtement de sol est antistatique (≤ 2 kV).</w:t>
      </w:r>
    </w:p>
    <w:p w14:paraId="3E3EC29A" w14:textId="3830E298"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 xml:space="preserve">Le revêtement de sol en PVC est pourvu d’une finition PUR « SMART TOP » de haute qualité, garantissant une excellente résistance chimique. </w:t>
      </w:r>
      <w:r w:rsidR="008E67CF">
        <w:rPr>
          <w:rFonts w:asciiTheme="minorHAnsi" w:hAnsiTheme="minorHAnsi" w:cstheme="minorHAnsi"/>
          <w:szCs w:val="20"/>
          <w:lang w:eastAsia="nl-BE" w:bidi="ar-SA"/>
        </w:rPr>
        <w:t xml:space="preserve"> </w:t>
      </w:r>
      <w:r w:rsidRPr="00655E8F">
        <w:rPr>
          <w:rFonts w:asciiTheme="minorHAnsi" w:hAnsiTheme="minorHAnsi" w:cstheme="minorHAnsi"/>
          <w:szCs w:val="20"/>
          <w:lang w:eastAsia="nl-BE" w:bidi="ar-SA"/>
        </w:rPr>
        <w:t>Le revêtement peut en outre être entretenu sans polish pendant toute sa durée de vie.</w:t>
      </w:r>
    </w:p>
    <w:p w14:paraId="08BC640B" w14:textId="54CEF898"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 xml:space="preserve">Un choix est possible parmi au minimum </w:t>
      </w:r>
      <w:r w:rsidR="008E67CF">
        <w:rPr>
          <w:rFonts w:asciiTheme="minorHAnsi" w:hAnsiTheme="minorHAnsi" w:cstheme="minorHAnsi"/>
          <w:szCs w:val="20"/>
          <w:lang w:eastAsia="nl-BE" w:bidi="ar-SA"/>
        </w:rPr>
        <w:t xml:space="preserve">18 </w:t>
      </w:r>
      <w:r w:rsidRPr="00655E8F">
        <w:rPr>
          <w:rFonts w:asciiTheme="minorHAnsi" w:hAnsiTheme="minorHAnsi" w:cstheme="minorHAnsi"/>
          <w:szCs w:val="20"/>
          <w:lang w:eastAsia="nl-BE" w:bidi="ar-SA"/>
        </w:rPr>
        <w:t xml:space="preserve">coloris </w:t>
      </w:r>
      <w:r w:rsidR="008E67CF">
        <w:rPr>
          <w:rFonts w:asciiTheme="minorHAnsi" w:hAnsiTheme="minorHAnsi" w:cstheme="minorHAnsi"/>
          <w:szCs w:val="20"/>
          <w:lang w:eastAsia="nl-BE" w:bidi="ar-SA"/>
        </w:rPr>
        <w:t xml:space="preserve">naturelles, avec un motif non directionnel.  </w:t>
      </w:r>
    </w:p>
    <w:p w14:paraId="3E56A22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est fabriqué dans un environnement de production « Zero Waste ». Le processus de fabrication ne nécessite pas de ponçage du PVC, ce qui permet une réduction significative de la consommation d’énergie. Les faibles surplus de production sont intégralement réutilisés dans la fabrication de nouveaux revêtements de sol.</w:t>
      </w:r>
    </w:p>
    <w:p w14:paraId="1C97C029" w14:textId="0350602F"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Les chutes de coupe issues de l’installation du revêtement de sol peuvent être reprises via le programme de recyclage   « Back To The Floor » du fabricant, en vue d’un réemploi circulaire.</w:t>
      </w:r>
    </w:p>
    <w:p w14:paraId="04B3A06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homogène utilise exclusivement de l’électricité verte issue de sources renouvelables. Une EPD distincte, établie de manière indépendante, est disponible pour le revêtement de sol et fournit un aperçu de l’impact environnemental sur l’ensemble du cycle de vie du produit.</w:t>
      </w:r>
    </w:p>
    <w:p w14:paraId="7A1CD85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en PVC est conforme à la réglementation REACH et dispose du label d’émissions « Indoor Air Comfort Gold ».</w:t>
      </w:r>
    </w:p>
    <w:p w14:paraId="3FA494C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est certifiée ISO 9001, ISO 14001 et SA8000.</w:t>
      </w:r>
    </w:p>
    <w:p w14:paraId="696B66E8" w14:textId="77777777" w:rsidR="00A21D5E" w:rsidRPr="00664FA2" w:rsidRDefault="00A21D5E" w:rsidP="00AE718A">
      <w:pPr>
        <w:pStyle w:val="TxBrp1"/>
        <w:spacing w:line="240" w:lineRule="auto"/>
        <w:ind w:left="0" w:firstLine="0"/>
        <w:rPr>
          <w:rFonts w:asciiTheme="minorHAnsi" w:hAnsiTheme="minorHAnsi" w:cs="Arial"/>
          <w:szCs w:val="20"/>
        </w:rPr>
      </w:pPr>
    </w:p>
    <w:p w14:paraId="52C437ED" w14:textId="77777777" w:rsidR="00655E8F" w:rsidRPr="00664FA2" w:rsidRDefault="00655E8F" w:rsidP="00AE718A">
      <w:pPr>
        <w:pStyle w:val="TxBrp1"/>
        <w:spacing w:line="240" w:lineRule="auto"/>
        <w:ind w:left="0" w:firstLine="0"/>
        <w:rPr>
          <w:rFonts w:asciiTheme="minorHAnsi" w:hAnsiTheme="minorHAnsi" w:cs="Arial"/>
          <w:szCs w:val="20"/>
        </w:rPr>
      </w:pPr>
    </w:p>
    <w:p w14:paraId="696B66F9" w14:textId="77777777" w:rsidR="00AE718A" w:rsidRPr="00664FA2" w:rsidRDefault="00AE718A" w:rsidP="00AE718A">
      <w:pPr>
        <w:pStyle w:val="TxBrp1"/>
        <w:spacing w:line="240" w:lineRule="auto"/>
        <w:ind w:left="0" w:firstLine="0"/>
        <w:rPr>
          <w:rFonts w:asciiTheme="minorHAnsi" w:hAnsiTheme="minorHAnsi" w:cs="Arial"/>
          <w:szCs w:val="20"/>
        </w:rPr>
      </w:pPr>
    </w:p>
    <w:p w14:paraId="696B66FA" w14:textId="77777777" w:rsidR="00D1062E" w:rsidRPr="00664FA2" w:rsidRDefault="00D1062E" w:rsidP="00D1062E">
      <w:pPr>
        <w:pStyle w:val="TxBrp4"/>
        <w:tabs>
          <w:tab w:val="clear" w:pos="204"/>
        </w:tabs>
        <w:spacing w:line="240" w:lineRule="auto"/>
        <w:rPr>
          <w:rFonts w:asciiTheme="minorHAnsi" w:hAnsiTheme="minorHAnsi" w:cs="Arial"/>
          <w:szCs w:val="20"/>
        </w:rPr>
      </w:pPr>
    </w:p>
    <w:p w14:paraId="30EA8682" w14:textId="77777777" w:rsidR="00BD3FAA" w:rsidRPr="00664FA2" w:rsidRDefault="00BD3FAA" w:rsidP="00D1062E">
      <w:pPr>
        <w:pStyle w:val="TxBrp4"/>
        <w:spacing w:line="240" w:lineRule="auto"/>
        <w:rPr>
          <w:rFonts w:asciiTheme="minorHAnsi" w:hAnsiTheme="minorHAnsi"/>
          <w:szCs w:val="20"/>
          <w:u w:val="single"/>
        </w:rPr>
      </w:pPr>
    </w:p>
    <w:p w14:paraId="696B66FB" w14:textId="61C1B37D" w:rsidR="00D1062E" w:rsidRPr="00655E8F" w:rsidRDefault="00D1062E" w:rsidP="00D1062E">
      <w:pPr>
        <w:pStyle w:val="TxBrp4"/>
        <w:spacing w:line="240" w:lineRule="auto"/>
        <w:rPr>
          <w:rFonts w:asciiTheme="minorHAnsi" w:hAnsiTheme="minorHAnsi"/>
          <w:szCs w:val="20"/>
          <w:u w:val="single"/>
        </w:rPr>
      </w:pPr>
      <w:r w:rsidRPr="00655E8F">
        <w:rPr>
          <w:rFonts w:asciiTheme="minorHAnsi" w:hAnsiTheme="minorHAnsi"/>
          <w:szCs w:val="20"/>
          <w:u w:val="single"/>
        </w:rPr>
        <w:lastRenderedPageBreak/>
        <w:t>Spécifications techniques selon EN-ISO</w:t>
      </w:r>
      <w:r w:rsidR="00F13CA1" w:rsidRPr="00655E8F">
        <w:rPr>
          <w:rFonts w:asciiTheme="minorHAnsi" w:hAnsiTheme="minorHAnsi"/>
          <w:szCs w:val="20"/>
          <w:u w:val="single"/>
        </w:rPr>
        <w:t> </w:t>
      </w:r>
      <w:r w:rsidRPr="00655E8F">
        <w:rPr>
          <w:rFonts w:asciiTheme="minorHAnsi" w:hAnsiTheme="minorHAnsi"/>
          <w:szCs w:val="20"/>
          <w:u w:val="single"/>
        </w:rPr>
        <w:t>10581</w:t>
      </w:r>
      <w:r w:rsidR="007B4234" w:rsidRPr="00655E8F">
        <w:rPr>
          <w:rFonts w:asciiTheme="minorHAnsi" w:hAnsiTheme="minorHAnsi"/>
          <w:szCs w:val="20"/>
          <w:u w:val="single"/>
        </w:rPr>
        <w:t xml:space="preserve"> et 14041</w:t>
      </w:r>
      <w:r w:rsidR="00FD08F6" w:rsidRPr="00655E8F">
        <w:rPr>
          <w:rFonts w:asciiTheme="minorHAnsi" w:hAnsiTheme="minorHAnsi"/>
          <w:szCs w:val="20"/>
          <w:u w:val="single"/>
        </w:rPr>
        <w:t> :2004</w:t>
      </w:r>
    </w:p>
    <w:p w14:paraId="696B66FC" w14:textId="77777777" w:rsidR="00251DCD" w:rsidRPr="00655E8F" w:rsidRDefault="00251DCD" w:rsidP="00D1062E">
      <w:pPr>
        <w:pStyle w:val="TxBrp4"/>
        <w:spacing w:line="240" w:lineRule="auto"/>
        <w:rPr>
          <w:rFonts w:asciiTheme="minorHAnsi" w:hAnsiTheme="minorHAnsi" w:cs="Arial"/>
          <w:szCs w:val="20"/>
        </w:rPr>
      </w:pPr>
    </w:p>
    <w:p w14:paraId="696B66FD" w14:textId="77777777" w:rsidR="00D1062E" w:rsidRPr="00655E8F" w:rsidRDefault="00D1062E" w:rsidP="00D1062E">
      <w:pPr>
        <w:pStyle w:val="TxBrp4"/>
        <w:spacing w:line="240" w:lineRule="auto"/>
        <w:rPr>
          <w:rFonts w:asciiTheme="minorHAnsi" w:hAnsiTheme="minorHAnsi" w:cs="Arial"/>
          <w:color w:val="000000"/>
          <w:szCs w:val="20"/>
          <w:u w:val="single"/>
        </w:rPr>
      </w:pPr>
    </w:p>
    <w:tbl>
      <w:tblPr>
        <w:tblStyle w:val="Tabelraster"/>
        <w:tblW w:w="9464" w:type="dxa"/>
        <w:tblLook w:val="04A0" w:firstRow="1" w:lastRow="0" w:firstColumn="1" w:lastColumn="0" w:noHBand="0" w:noVBand="1"/>
      </w:tblPr>
      <w:tblGrid>
        <w:gridCol w:w="3964"/>
        <w:gridCol w:w="1560"/>
        <w:gridCol w:w="3940"/>
      </w:tblGrid>
      <w:tr w:rsidR="00D1062E" w:rsidRPr="00655E8F" w14:paraId="696B6701"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6F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Épaisseur totale</w:t>
            </w:r>
          </w:p>
        </w:tc>
        <w:tc>
          <w:tcPr>
            <w:tcW w:w="1560" w:type="dxa"/>
            <w:tcBorders>
              <w:top w:val="single" w:sz="4" w:space="0" w:color="auto"/>
              <w:left w:val="single" w:sz="4" w:space="0" w:color="auto"/>
              <w:bottom w:val="single" w:sz="4" w:space="0" w:color="auto"/>
              <w:right w:val="single" w:sz="4" w:space="0" w:color="auto"/>
            </w:tcBorders>
            <w:hideMark/>
          </w:tcPr>
          <w:p w14:paraId="696B66F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24346</w:t>
            </w:r>
          </w:p>
        </w:tc>
        <w:tc>
          <w:tcPr>
            <w:tcW w:w="3940" w:type="dxa"/>
            <w:tcBorders>
              <w:top w:val="single" w:sz="4" w:space="0" w:color="auto"/>
              <w:left w:val="single" w:sz="4" w:space="0" w:color="auto"/>
              <w:bottom w:val="single" w:sz="4" w:space="0" w:color="auto"/>
              <w:right w:val="single" w:sz="4" w:space="0" w:color="auto"/>
            </w:tcBorders>
            <w:hideMark/>
          </w:tcPr>
          <w:p w14:paraId="696B6700"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w:t>
            </w:r>
            <w:r w:rsidR="00F13CA1" w:rsidRPr="00655E8F">
              <w:rPr>
                <w:rFonts w:asciiTheme="minorHAnsi" w:hAnsiTheme="minorHAnsi"/>
                <w:color w:val="000000"/>
                <w:szCs w:val="20"/>
              </w:rPr>
              <w:t> </w:t>
            </w:r>
            <w:r w:rsidRPr="00655E8F">
              <w:rPr>
                <w:rFonts w:asciiTheme="minorHAnsi" w:hAnsiTheme="minorHAnsi"/>
                <w:color w:val="000000"/>
                <w:szCs w:val="20"/>
              </w:rPr>
              <w:t>mm</w:t>
            </w:r>
          </w:p>
        </w:tc>
      </w:tr>
      <w:tr w:rsidR="000D55DD" w:rsidRPr="00655E8F" w14:paraId="1765568C" w14:textId="77777777" w:rsidTr="006B339A">
        <w:tc>
          <w:tcPr>
            <w:tcW w:w="3964" w:type="dxa"/>
            <w:tcBorders>
              <w:top w:val="single" w:sz="4" w:space="0" w:color="auto"/>
              <w:left w:val="single" w:sz="4" w:space="0" w:color="auto"/>
              <w:bottom w:val="single" w:sz="4" w:space="0" w:color="auto"/>
              <w:right w:val="single" w:sz="4" w:space="0" w:color="auto"/>
            </w:tcBorders>
          </w:tcPr>
          <w:p w14:paraId="3BFF5927" w14:textId="73141761"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Finition</w:t>
            </w:r>
          </w:p>
        </w:tc>
        <w:tc>
          <w:tcPr>
            <w:tcW w:w="1560" w:type="dxa"/>
            <w:tcBorders>
              <w:top w:val="single" w:sz="4" w:space="0" w:color="auto"/>
              <w:left w:val="single" w:sz="4" w:space="0" w:color="auto"/>
              <w:bottom w:val="single" w:sz="4" w:space="0" w:color="auto"/>
              <w:right w:val="single" w:sz="4" w:space="0" w:color="auto"/>
            </w:tcBorders>
          </w:tcPr>
          <w:p w14:paraId="4E0C0FD9" w14:textId="77777777" w:rsidR="000D55DD" w:rsidRPr="00655E8F" w:rsidRDefault="000D55DD" w:rsidP="00A14289">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3FC8DA23" w14:textId="3FA307FF"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SMART Top</w:t>
            </w:r>
            <w:r w:rsidR="00655E8F">
              <w:rPr>
                <w:rFonts w:asciiTheme="minorHAnsi" w:hAnsiTheme="minorHAnsi"/>
                <w:color w:val="000000"/>
                <w:szCs w:val="20"/>
              </w:rPr>
              <w:t xml:space="preserve"> - PUR</w:t>
            </w:r>
          </w:p>
        </w:tc>
      </w:tr>
      <w:tr w:rsidR="00D1062E" w:rsidRPr="00655E8F" w14:paraId="696B6705"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0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Teneur en liant </w:t>
            </w:r>
          </w:p>
        </w:tc>
        <w:tc>
          <w:tcPr>
            <w:tcW w:w="1560" w:type="dxa"/>
            <w:tcBorders>
              <w:top w:val="single" w:sz="4" w:space="0" w:color="auto"/>
              <w:left w:val="single" w:sz="4" w:space="0" w:color="auto"/>
              <w:bottom w:val="single" w:sz="4" w:space="0" w:color="auto"/>
              <w:right w:val="single" w:sz="4" w:space="0" w:color="auto"/>
            </w:tcBorders>
            <w:hideMark/>
          </w:tcPr>
          <w:p w14:paraId="696B670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10581</w:t>
            </w:r>
          </w:p>
        </w:tc>
        <w:tc>
          <w:tcPr>
            <w:tcW w:w="3940" w:type="dxa"/>
            <w:tcBorders>
              <w:top w:val="single" w:sz="4" w:space="0" w:color="auto"/>
              <w:left w:val="single" w:sz="4" w:space="0" w:color="auto"/>
              <w:bottom w:val="single" w:sz="4" w:space="0" w:color="auto"/>
              <w:right w:val="single" w:sz="4" w:space="0" w:color="auto"/>
            </w:tcBorders>
            <w:hideMark/>
          </w:tcPr>
          <w:p w14:paraId="696B6704" w14:textId="17C9FAC1"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Type</w:t>
            </w:r>
            <w:r w:rsidR="00F13CA1" w:rsidRPr="00655E8F">
              <w:rPr>
                <w:rFonts w:asciiTheme="minorHAnsi" w:hAnsiTheme="minorHAnsi"/>
                <w:color w:val="000000"/>
                <w:szCs w:val="20"/>
              </w:rPr>
              <w:t> </w:t>
            </w:r>
            <w:r w:rsidRPr="00655E8F">
              <w:rPr>
                <w:rFonts w:asciiTheme="minorHAnsi" w:hAnsiTheme="minorHAnsi"/>
                <w:color w:val="000000"/>
                <w:szCs w:val="20"/>
              </w:rPr>
              <w:t xml:space="preserve">1 </w:t>
            </w:r>
          </w:p>
        </w:tc>
      </w:tr>
      <w:tr w:rsidR="000D55DD" w:rsidRPr="00655E8F" w14:paraId="74BE8D84" w14:textId="77777777" w:rsidTr="006B339A">
        <w:tc>
          <w:tcPr>
            <w:tcW w:w="3964" w:type="dxa"/>
            <w:tcBorders>
              <w:top w:val="single" w:sz="4" w:space="0" w:color="auto"/>
              <w:left w:val="single" w:sz="4" w:space="0" w:color="auto"/>
              <w:bottom w:val="single" w:sz="4" w:space="0" w:color="auto"/>
              <w:right w:val="single" w:sz="4" w:space="0" w:color="auto"/>
            </w:tcBorders>
          </w:tcPr>
          <w:p w14:paraId="1E3C56B7" w14:textId="51447BF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Collection</w:t>
            </w:r>
          </w:p>
        </w:tc>
        <w:tc>
          <w:tcPr>
            <w:tcW w:w="1560" w:type="dxa"/>
            <w:tcBorders>
              <w:top w:val="single" w:sz="4" w:space="0" w:color="auto"/>
              <w:left w:val="single" w:sz="4" w:space="0" w:color="auto"/>
              <w:bottom w:val="single" w:sz="4" w:space="0" w:color="auto"/>
              <w:right w:val="single" w:sz="4" w:space="0" w:color="auto"/>
            </w:tcBorders>
          </w:tcPr>
          <w:p w14:paraId="0BD7756E" w14:textId="77777777" w:rsidR="000D55DD" w:rsidRPr="00655E8F" w:rsidRDefault="000D55DD" w:rsidP="000D55DD">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63C0C125" w14:textId="04BDAE18" w:rsidR="000D55DD" w:rsidRPr="00655E8F" w:rsidRDefault="008E67CF" w:rsidP="000D55DD">
            <w:pPr>
              <w:pStyle w:val="TxBrp4"/>
              <w:spacing w:line="240" w:lineRule="auto"/>
              <w:rPr>
                <w:rFonts w:asciiTheme="minorHAnsi" w:hAnsiTheme="minorHAnsi"/>
                <w:color w:val="000000"/>
                <w:szCs w:val="20"/>
              </w:rPr>
            </w:pPr>
            <w:r>
              <w:rPr>
                <w:rFonts w:asciiTheme="minorHAnsi" w:hAnsiTheme="minorHAnsi"/>
                <w:color w:val="000000"/>
                <w:szCs w:val="20"/>
              </w:rPr>
              <w:t>18</w:t>
            </w:r>
            <w:r w:rsidR="000D55DD" w:rsidRPr="00655E8F">
              <w:rPr>
                <w:rFonts w:asciiTheme="minorHAnsi" w:hAnsiTheme="minorHAnsi"/>
                <w:color w:val="000000"/>
                <w:szCs w:val="20"/>
              </w:rPr>
              <w:t xml:space="preserve"> </w:t>
            </w:r>
            <w:r w:rsidR="00655E8F">
              <w:rPr>
                <w:rFonts w:asciiTheme="minorHAnsi" w:hAnsiTheme="minorHAnsi"/>
                <w:color w:val="000000"/>
                <w:szCs w:val="20"/>
              </w:rPr>
              <w:t>références</w:t>
            </w:r>
          </w:p>
        </w:tc>
      </w:tr>
      <w:tr w:rsidR="00D1062E" w:rsidRPr="00655E8F" w14:paraId="696B6709"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0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commerciale</w:t>
            </w:r>
          </w:p>
        </w:tc>
        <w:tc>
          <w:tcPr>
            <w:tcW w:w="1560" w:type="dxa"/>
            <w:tcBorders>
              <w:top w:val="single" w:sz="4" w:space="0" w:color="auto"/>
              <w:left w:val="single" w:sz="4" w:space="0" w:color="auto"/>
              <w:bottom w:val="single" w:sz="4" w:space="0" w:color="auto"/>
              <w:right w:val="single" w:sz="4" w:space="0" w:color="auto"/>
            </w:tcBorders>
            <w:hideMark/>
          </w:tcPr>
          <w:p w14:paraId="696B670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940" w:type="dxa"/>
            <w:tcBorders>
              <w:top w:val="single" w:sz="4" w:space="0" w:color="auto"/>
              <w:left w:val="single" w:sz="4" w:space="0" w:color="auto"/>
              <w:bottom w:val="single" w:sz="4" w:space="0" w:color="auto"/>
              <w:right w:val="single" w:sz="4" w:space="0" w:color="auto"/>
            </w:tcBorders>
            <w:hideMark/>
          </w:tcPr>
          <w:p w14:paraId="696B6708"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34</w:t>
            </w:r>
          </w:p>
        </w:tc>
      </w:tr>
      <w:tr w:rsidR="00D1062E" w:rsidRPr="00655E8F" w14:paraId="696B670D"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0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industrielle</w:t>
            </w:r>
          </w:p>
        </w:tc>
        <w:tc>
          <w:tcPr>
            <w:tcW w:w="1560" w:type="dxa"/>
            <w:tcBorders>
              <w:top w:val="single" w:sz="4" w:space="0" w:color="auto"/>
              <w:left w:val="single" w:sz="4" w:space="0" w:color="auto"/>
              <w:bottom w:val="single" w:sz="4" w:space="0" w:color="auto"/>
              <w:right w:val="single" w:sz="4" w:space="0" w:color="auto"/>
            </w:tcBorders>
            <w:hideMark/>
          </w:tcPr>
          <w:p w14:paraId="696B670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940" w:type="dxa"/>
            <w:tcBorders>
              <w:top w:val="single" w:sz="4" w:space="0" w:color="auto"/>
              <w:left w:val="single" w:sz="4" w:space="0" w:color="auto"/>
              <w:bottom w:val="single" w:sz="4" w:space="0" w:color="auto"/>
              <w:right w:val="single" w:sz="4" w:space="0" w:color="auto"/>
            </w:tcBorders>
            <w:hideMark/>
          </w:tcPr>
          <w:p w14:paraId="696B670C"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43</w:t>
            </w:r>
          </w:p>
        </w:tc>
      </w:tr>
      <w:tr w:rsidR="00D1062E" w:rsidRPr="00655E8F" w14:paraId="696B6715"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Largeur de rouleau</w:t>
            </w:r>
          </w:p>
        </w:tc>
        <w:tc>
          <w:tcPr>
            <w:tcW w:w="1560" w:type="dxa"/>
            <w:tcBorders>
              <w:top w:val="single" w:sz="4" w:space="0" w:color="auto"/>
              <w:left w:val="single" w:sz="4" w:space="0" w:color="auto"/>
              <w:bottom w:val="single" w:sz="4" w:space="0" w:color="auto"/>
              <w:right w:val="single" w:sz="4" w:space="0" w:color="auto"/>
            </w:tcBorders>
            <w:hideMark/>
          </w:tcPr>
          <w:p w14:paraId="696B671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940" w:type="dxa"/>
            <w:tcBorders>
              <w:top w:val="single" w:sz="4" w:space="0" w:color="auto"/>
              <w:left w:val="single" w:sz="4" w:space="0" w:color="auto"/>
              <w:bottom w:val="single" w:sz="4" w:space="0" w:color="auto"/>
              <w:right w:val="single" w:sz="4" w:space="0" w:color="auto"/>
            </w:tcBorders>
            <w:hideMark/>
          </w:tcPr>
          <w:p w14:paraId="696B6714"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2,00</w:t>
            </w:r>
            <w:r w:rsidR="00F13CA1" w:rsidRPr="00655E8F">
              <w:rPr>
                <w:rFonts w:asciiTheme="minorHAnsi" w:hAnsiTheme="minorHAnsi"/>
                <w:color w:val="000000"/>
                <w:szCs w:val="20"/>
              </w:rPr>
              <w:t> </w:t>
            </w:r>
            <w:r w:rsidRPr="00655E8F">
              <w:rPr>
                <w:rFonts w:asciiTheme="minorHAnsi" w:hAnsiTheme="minorHAnsi"/>
                <w:color w:val="000000"/>
                <w:szCs w:val="20"/>
              </w:rPr>
              <w:t>m</w:t>
            </w:r>
          </w:p>
        </w:tc>
      </w:tr>
      <w:tr w:rsidR="00D1062E" w:rsidRPr="00655E8F" w14:paraId="696B6719"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Longueur du rouleau</w:t>
            </w:r>
          </w:p>
        </w:tc>
        <w:tc>
          <w:tcPr>
            <w:tcW w:w="1560" w:type="dxa"/>
            <w:tcBorders>
              <w:top w:val="single" w:sz="4" w:space="0" w:color="auto"/>
              <w:left w:val="single" w:sz="4" w:space="0" w:color="auto"/>
              <w:bottom w:val="single" w:sz="4" w:space="0" w:color="auto"/>
              <w:right w:val="single" w:sz="4" w:space="0" w:color="auto"/>
            </w:tcBorders>
            <w:hideMark/>
          </w:tcPr>
          <w:p w14:paraId="696B671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940" w:type="dxa"/>
            <w:tcBorders>
              <w:top w:val="single" w:sz="4" w:space="0" w:color="auto"/>
              <w:left w:val="single" w:sz="4" w:space="0" w:color="auto"/>
              <w:bottom w:val="single" w:sz="4" w:space="0" w:color="auto"/>
              <w:right w:val="single" w:sz="4" w:space="0" w:color="auto"/>
            </w:tcBorders>
            <w:hideMark/>
          </w:tcPr>
          <w:p w14:paraId="696B6718" w14:textId="4D5D217C" w:rsidR="00D1062E" w:rsidRPr="00655E8F" w:rsidRDefault="00655E8F" w:rsidP="006D7E16">
            <w:pPr>
              <w:pStyle w:val="TxBrp4"/>
              <w:spacing w:line="240" w:lineRule="auto"/>
              <w:rPr>
                <w:rFonts w:asciiTheme="minorHAnsi" w:hAnsiTheme="minorHAnsi" w:cs="Arial"/>
                <w:color w:val="000000"/>
                <w:szCs w:val="20"/>
              </w:rPr>
            </w:pPr>
            <w:r>
              <w:rPr>
                <w:rFonts w:ascii="Calibri" w:hAnsi="Calibri" w:cs="Calibri"/>
                <w:color w:val="000000"/>
                <w:szCs w:val="20"/>
              </w:rPr>
              <w:t>≤</w:t>
            </w:r>
            <w:r>
              <w:rPr>
                <w:rFonts w:asciiTheme="minorHAnsi" w:hAnsiTheme="minorHAnsi"/>
                <w:color w:val="000000"/>
                <w:szCs w:val="20"/>
              </w:rPr>
              <w:t xml:space="preserve"> </w:t>
            </w:r>
            <w:r w:rsidR="00FA5365" w:rsidRPr="00655E8F">
              <w:rPr>
                <w:rFonts w:asciiTheme="minorHAnsi" w:hAnsiTheme="minorHAnsi"/>
                <w:color w:val="000000"/>
                <w:szCs w:val="20"/>
              </w:rPr>
              <w:t>27</w:t>
            </w:r>
            <w:r w:rsidR="00F13CA1" w:rsidRPr="00655E8F">
              <w:rPr>
                <w:rFonts w:asciiTheme="minorHAnsi" w:hAnsiTheme="minorHAnsi"/>
                <w:color w:val="000000"/>
                <w:szCs w:val="20"/>
              </w:rPr>
              <w:t> </w:t>
            </w:r>
            <w:r w:rsidR="00D1062E" w:rsidRPr="00655E8F">
              <w:rPr>
                <w:rFonts w:asciiTheme="minorHAnsi" w:hAnsiTheme="minorHAnsi"/>
                <w:color w:val="000000"/>
                <w:szCs w:val="20"/>
              </w:rPr>
              <w:t>m</w:t>
            </w:r>
          </w:p>
        </w:tc>
      </w:tr>
      <w:tr w:rsidR="00D1062E" w:rsidRPr="00655E8F" w14:paraId="696B671D"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Poids total</w:t>
            </w:r>
          </w:p>
        </w:tc>
        <w:tc>
          <w:tcPr>
            <w:tcW w:w="1560" w:type="dxa"/>
            <w:tcBorders>
              <w:top w:val="single" w:sz="4" w:space="0" w:color="auto"/>
              <w:left w:val="single" w:sz="4" w:space="0" w:color="auto"/>
              <w:bottom w:val="single" w:sz="4" w:space="0" w:color="auto"/>
              <w:right w:val="single" w:sz="4" w:space="0" w:color="auto"/>
            </w:tcBorders>
            <w:hideMark/>
          </w:tcPr>
          <w:p w14:paraId="696B671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23997</w:t>
            </w:r>
          </w:p>
        </w:tc>
        <w:tc>
          <w:tcPr>
            <w:tcW w:w="3940" w:type="dxa"/>
            <w:tcBorders>
              <w:top w:val="single" w:sz="4" w:space="0" w:color="auto"/>
              <w:left w:val="single" w:sz="4" w:space="0" w:color="auto"/>
              <w:bottom w:val="single" w:sz="4" w:space="0" w:color="auto"/>
              <w:right w:val="single" w:sz="4" w:space="0" w:color="auto"/>
            </w:tcBorders>
            <w:hideMark/>
          </w:tcPr>
          <w:p w14:paraId="696B671C" w14:textId="720CEE6B"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w:t>
            </w:r>
            <w:r w:rsidR="008E67CF">
              <w:rPr>
                <w:rFonts w:asciiTheme="minorHAnsi" w:hAnsiTheme="minorHAnsi"/>
                <w:color w:val="000000"/>
                <w:szCs w:val="20"/>
              </w:rPr>
              <w:t>7</w:t>
            </w:r>
            <w:r w:rsidR="000D55DD" w:rsidRPr="00655E8F">
              <w:rPr>
                <w:rFonts w:asciiTheme="minorHAnsi" w:hAnsiTheme="minorHAnsi"/>
                <w:color w:val="000000"/>
                <w:szCs w:val="20"/>
              </w:rPr>
              <w:t>00 gr</w:t>
            </w:r>
            <w:r w:rsidRPr="00655E8F">
              <w:rPr>
                <w:rFonts w:asciiTheme="minorHAnsi" w:hAnsiTheme="minorHAnsi"/>
                <w:color w:val="000000"/>
                <w:szCs w:val="20"/>
              </w:rPr>
              <w:t>/m²</w:t>
            </w:r>
          </w:p>
        </w:tc>
      </w:tr>
      <w:tr w:rsidR="00D1062E" w:rsidRPr="00655E8F" w14:paraId="696B6721"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Stabilité dimensionnelle</w:t>
            </w:r>
          </w:p>
        </w:tc>
        <w:tc>
          <w:tcPr>
            <w:tcW w:w="1560" w:type="dxa"/>
            <w:tcBorders>
              <w:top w:val="single" w:sz="4" w:space="0" w:color="auto"/>
              <w:left w:val="single" w:sz="4" w:space="0" w:color="auto"/>
              <w:bottom w:val="single" w:sz="4" w:space="0" w:color="auto"/>
              <w:right w:val="single" w:sz="4" w:space="0" w:color="auto"/>
            </w:tcBorders>
            <w:hideMark/>
          </w:tcPr>
          <w:p w14:paraId="696B671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23999</w:t>
            </w:r>
          </w:p>
        </w:tc>
        <w:tc>
          <w:tcPr>
            <w:tcW w:w="3940" w:type="dxa"/>
            <w:tcBorders>
              <w:top w:val="single" w:sz="4" w:space="0" w:color="auto"/>
              <w:left w:val="single" w:sz="4" w:space="0" w:color="auto"/>
              <w:bottom w:val="single" w:sz="4" w:space="0" w:color="auto"/>
              <w:right w:val="single" w:sz="4" w:space="0" w:color="auto"/>
            </w:tcBorders>
            <w:hideMark/>
          </w:tcPr>
          <w:p w14:paraId="696B6720" w14:textId="4D945EC9" w:rsidR="00D1062E" w:rsidRPr="00655E8F" w:rsidRDefault="001C7F8A"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w:t>
            </w:r>
            <w:r w:rsidR="00B53851" w:rsidRPr="00655E8F">
              <w:rPr>
                <w:rFonts w:asciiTheme="minorHAnsi" w:hAnsiTheme="minorHAnsi"/>
                <w:color w:val="000000"/>
                <w:szCs w:val="20"/>
              </w:rPr>
              <w:t>4</w:t>
            </w:r>
            <w:r w:rsidR="00F13CA1" w:rsidRPr="00655E8F">
              <w:rPr>
                <w:rFonts w:asciiTheme="minorHAnsi" w:hAnsiTheme="minorHAnsi"/>
                <w:color w:val="000000"/>
                <w:szCs w:val="20"/>
              </w:rPr>
              <w:t> </w:t>
            </w:r>
            <w:r w:rsidRPr="00655E8F">
              <w:rPr>
                <w:rFonts w:asciiTheme="minorHAnsi" w:hAnsiTheme="minorHAnsi"/>
                <w:color w:val="000000"/>
                <w:szCs w:val="20"/>
              </w:rPr>
              <w:t>%</w:t>
            </w:r>
            <w:r w:rsidR="00B53851" w:rsidRPr="00655E8F">
              <w:rPr>
                <w:rFonts w:asciiTheme="minorHAnsi" w:hAnsiTheme="minorHAnsi"/>
                <w:color w:val="000000"/>
                <w:szCs w:val="20"/>
              </w:rPr>
              <w:t xml:space="preserve"> (Valeur typique 0.2%)</w:t>
            </w:r>
          </w:p>
        </w:tc>
      </w:tr>
      <w:tr w:rsidR="000D55DD" w:rsidRPr="00655E8F" w14:paraId="7CC42E69" w14:textId="77777777" w:rsidTr="006B339A">
        <w:tc>
          <w:tcPr>
            <w:tcW w:w="3964" w:type="dxa"/>
            <w:tcBorders>
              <w:top w:val="single" w:sz="4" w:space="0" w:color="auto"/>
              <w:left w:val="single" w:sz="4" w:space="0" w:color="auto"/>
              <w:bottom w:val="single" w:sz="4" w:space="0" w:color="auto"/>
              <w:right w:val="single" w:sz="4" w:space="0" w:color="auto"/>
            </w:tcBorders>
          </w:tcPr>
          <w:p w14:paraId="1BF20016" w14:textId="23D5AF15"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Résistance au glissement</w:t>
            </w:r>
          </w:p>
        </w:tc>
        <w:tc>
          <w:tcPr>
            <w:tcW w:w="1560" w:type="dxa"/>
            <w:tcBorders>
              <w:top w:val="single" w:sz="4" w:space="0" w:color="auto"/>
              <w:left w:val="single" w:sz="4" w:space="0" w:color="auto"/>
              <w:bottom w:val="single" w:sz="4" w:space="0" w:color="auto"/>
              <w:right w:val="single" w:sz="4" w:space="0" w:color="auto"/>
            </w:tcBorders>
          </w:tcPr>
          <w:p w14:paraId="2DFA0CF5" w14:textId="57AA70D3"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szCs w:val="20"/>
              </w:rPr>
              <w:t>DIN 51130</w:t>
            </w:r>
          </w:p>
        </w:tc>
        <w:tc>
          <w:tcPr>
            <w:tcW w:w="3940" w:type="dxa"/>
            <w:tcBorders>
              <w:top w:val="single" w:sz="4" w:space="0" w:color="auto"/>
              <w:left w:val="single" w:sz="4" w:space="0" w:color="auto"/>
              <w:bottom w:val="single" w:sz="4" w:space="0" w:color="auto"/>
              <w:right w:val="single" w:sz="4" w:space="0" w:color="auto"/>
            </w:tcBorders>
          </w:tcPr>
          <w:p w14:paraId="6CCFD8FC" w14:textId="40B73155"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R9</w:t>
            </w:r>
          </w:p>
        </w:tc>
      </w:tr>
      <w:tr w:rsidR="000D55DD" w:rsidRPr="00655E8F" w14:paraId="2A11D9C5" w14:textId="77777777" w:rsidTr="006B339A">
        <w:tc>
          <w:tcPr>
            <w:tcW w:w="3964" w:type="dxa"/>
            <w:tcBorders>
              <w:top w:val="single" w:sz="4" w:space="0" w:color="auto"/>
              <w:left w:val="single" w:sz="4" w:space="0" w:color="auto"/>
              <w:bottom w:val="single" w:sz="4" w:space="0" w:color="auto"/>
              <w:right w:val="single" w:sz="4" w:space="0" w:color="auto"/>
            </w:tcBorders>
          </w:tcPr>
          <w:p w14:paraId="1070E3F5" w14:textId="5FC7426D"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passage d’un fauteuil roulant</w:t>
            </w:r>
          </w:p>
        </w:tc>
        <w:tc>
          <w:tcPr>
            <w:tcW w:w="1560" w:type="dxa"/>
            <w:tcBorders>
              <w:top w:val="single" w:sz="4" w:space="0" w:color="auto"/>
              <w:left w:val="single" w:sz="4" w:space="0" w:color="auto"/>
              <w:bottom w:val="single" w:sz="4" w:space="0" w:color="auto"/>
              <w:right w:val="single" w:sz="4" w:space="0" w:color="auto"/>
            </w:tcBorders>
          </w:tcPr>
          <w:p w14:paraId="55E5EEF7" w14:textId="7A4C44C8"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EN-ISO 4918</w:t>
            </w:r>
          </w:p>
        </w:tc>
        <w:tc>
          <w:tcPr>
            <w:tcW w:w="3940" w:type="dxa"/>
            <w:tcBorders>
              <w:top w:val="single" w:sz="4" w:space="0" w:color="auto"/>
              <w:left w:val="single" w:sz="4" w:space="0" w:color="auto"/>
              <w:bottom w:val="single" w:sz="4" w:space="0" w:color="auto"/>
              <w:right w:val="single" w:sz="4" w:space="0" w:color="auto"/>
            </w:tcBorders>
          </w:tcPr>
          <w:p w14:paraId="710D6613" w14:textId="5AF7B02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Oui</w:t>
            </w:r>
          </w:p>
        </w:tc>
      </w:tr>
      <w:tr w:rsidR="000D55DD" w:rsidRPr="00655E8F" w14:paraId="696B6727"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23" w14:textId="73C753FD"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à l’empreinte</w:t>
            </w:r>
          </w:p>
        </w:tc>
        <w:tc>
          <w:tcPr>
            <w:tcW w:w="1560" w:type="dxa"/>
            <w:tcBorders>
              <w:top w:val="single" w:sz="4" w:space="0" w:color="auto"/>
              <w:left w:val="single" w:sz="4" w:space="0" w:color="auto"/>
              <w:bottom w:val="single" w:sz="4" w:space="0" w:color="auto"/>
              <w:right w:val="single" w:sz="4" w:space="0" w:color="auto"/>
            </w:tcBorders>
            <w:hideMark/>
          </w:tcPr>
          <w:p w14:paraId="696B6724"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szCs w:val="20"/>
              </w:rPr>
              <w:t>EN-ISO 24343-1</w:t>
            </w:r>
          </w:p>
        </w:tc>
        <w:tc>
          <w:tcPr>
            <w:tcW w:w="3940" w:type="dxa"/>
            <w:tcBorders>
              <w:top w:val="single" w:sz="4" w:space="0" w:color="auto"/>
              <w:left w:val="single" w:sz="4" w:space="0" w:color="auto"/>
              <w:bottom w:val="single" w:sz="4" w:space="0" w:color="auto"/>
              <w:right w:val="single" w:sz="4" w:space="0" w:color="auto"/>
            </w:tcBorders>
            <w:hideMark/>
          </w:tcPr>
          <w:p w14:paraId="696B6726" w14:textId="6D410150"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0,10 mm (Valeur typique 0,03mm)</w:t>
            </w:r>
          </w:p>
        </w:tc>
      </w:tr>
      <w:tr w:rsidR="000D55DD" w:rsidRPr="00655E8F" w14:paraId="696B6733"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30"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Résistance à la décoloration </w:t>
            </w:r>
          </w:p>
        </w:tc>
        <w:tc>
          <w:tcPr>
            <w:tcW w:w="1560" w:type="dxa"/>
            <w:tcBorders>
              <w:top w:val="single" w:sz="4" w:space="0" w:color="auto"/>
              <w:left w:val="single" w:sz="4" w:space="0" w:color="auto"/>
              <w:bottom w:val="single" w:sz="4" w:space="0" w:color="auto"/>
              <w:right w:val="single" w:sz="4" w:space="0" w:color="auto"/>
            </w:tcBorders>
            <w:hideMark/>
          </w:tcPr>
          <w:p w14:paraId="696B6731" w14:textId="1E50FD28"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ISO 105-B02 – M3</w:t>
            </w:r>
          </w:p>
        </w:tc>
        <w:tc>
          <w:tcPr>
            <w:tcW w:w="3940" w:type="dxa"/>
            <w:tcBorders>
              <w:top w:val="single" w:sz="4" w:space="0" w:color="auto"/>
              <w:left w:val="single" w:sz="4" w:space="0" w:color="auto"/>
              <w:bottom w:val="single" w:sz="4" w:space="0" w:color="auto"/>
              <w:right w:val="single" w:sz="4" w:space="0" w:color="auto"/>
            </w:tcBorders>
            <w:hideMark/>
          </w:tcPr>
          <w:p w14:paraId="696B6732"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7</w:t>
            </w:r>
          </w:p>
        </w:tc>
      </w:tr>
      <w:tr w:rsidR="004A1D67" w:rsidRPr="00655E8F" w14:paraId="696B673B" w14:textId="77777777" w:rsidTr="006B339A">
        <w:tc>
          <w:tcPr>
            <w:tcW w:w="3964" w:type="dxa"/>
            <w:tcBorders>
              <w:top w:val="single" w:sz="4" w:space="0" w:color="auto"/>
              <w:left w:val="single" w:sz="4" w:space="0" w:color="auto"/>
              <w:bottom w:val="single" w:sz="4" w:space="0" w:color="auto"/>
              <w:right w:val="single" w:sz="4" w:space="0" w:color="auto"/>
            </w:tcBorders>
          </w:tcPr>
          <w:p w14:paraId="696B6738" w14:textId="75F7F1E7"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TVOC au bout de 28 jours</w:t>
            </w:r>
          </w:p>
        </w:tc>
        <w:tc>
          <w:tcPr>
            <w:tcW w:w="1560" w:type="dxa"/>
            <w:tcBorders>
              <w:top w:val="single" w:sz="4" w:space="0" w:color="auto"/>
              <w:left w:val="single" w:sz="4" w:space="0" w:color="auto"/>
              <w:bottom w:val="single" w:sz="4" w:space="0" w:color="auto"/>
              <w:right w:val="single" w:sz="4" w:space="0" w:color="auto"/>
            </w:tcBorders>
          </w:tcPr>
          <w:p w14:paraId="696B6739" w14:textId="440827D3"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szCs w:val="20"/>
              </w:rPr>
              <w:t>ISO 16516</w:t>
            </w:r>
          </w:p>
        </w:tc>
        <w:tc>
          <w:tcPr>
            <w:tcW w:w="3940" w:type="dxa"/>
            <w:tcBorders>
              <w:top w:val="single" w:sz="4" w:space="0" w:color="auto"/>
              <w:left w:val="single" w:sz="4" w:space="0" w:color="auto"/>
              <w:bottom w:val="single" w:sz="4" w:space="0" w:color="auto"/>
              <w:right w:val="single" w:sz="4" w:space="0" w:color="auto"/>
            </w:tcBorders>
          </w:tcPr>
          <w:p w14:paraId="696B673A" w14:textId="07EC9BB4"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0,01 mg/m³</w:t>
            </w:r>
          </w:p>
        </w:tc>
      </w:tr>
      <w:tr w:rsidR="004A1D67" w:rsidRPr="00655E8F" w14:paraId="0EDEB4E5" w14:textId="77777777" w:rsidTr="006B339A">
        <w:tc>
          <w:tcPr>
            <w:tcW w:w="3964" w:type="dxa"/>
            <w:tcBorders>
              <w:top w:val="single" w:sz="4" w:space="0" w:color="auto"/>
              <w:left w:val="single" w:sz="4" w:space="0" w:color="auto"/>
              <w:bottom w:val="single" w:sz="4" w:space="0" w:color="auto"/>
              <w:right w:val="single" w:sz="4" w:space="0" w:color="auto"/>
            </w:tcBorders>
          </w:tcPr>
          <w:p w14:paraId="605B1032" w14:textId="5228222E"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 xml:space="preserve">Résistance aux produits chimiques </w:t>
            </w:r>
          </w:p>
        </w:tc>
        <w:tc>
          <w:tcPr>
            <w:tcW w:w="1560" w:type="dxa"/>
            <w:tcBorders>
              <w:top w:val="single" w:sz="4" w:space="0" w:color="auto"/>
              <w:left w:val="single" w:sz="4" w:space="0" w:color="auto"/>
              <w:bottom w:val="single" w:sz="4" w:space="0" w:color="auto"/>
              <w:right w:val="single" w:sz="4" w:space="0" w:color="auto"/>
            </w:tcBorders>
          </w:tcPr>
          <w:p w14:paraId="208944A1" w14:textId="68B420CA" w:rsidR="004A1D67" w:rsidRPr="00655E8F" w:rsidRDefault="004A1D67" w:rsidP="004A1D67">
            <w:pPr>
              <w:pStyle w:val="TxBrp4"/>
              <w:spacing w:line="240" w:lineRule="auto"/>
              <w:rPr>
                <w:rFonts w:asciiTheme="minorHAnsi" w:hAnsiTheme="minorHAnsi"/>
                <w:szCs w:val="20"/>
              </w:rPr>
            </w:pPr>
            <w:r w:rsidRPr="00655E8F">
              <w:rPr>
                <w:rFonts w:asciiTheme="minorHAnsi" w:hAnsiTheme="minorHAnsi"/>
                <w:szCs w:val="20"/>
              </w:rPr>
              <w:t>EN-ISO 26987</w:t>
            </w:r>
          </w:p>
        </w:tc>
        <w:tc>
          <w:tcPr>
            <w:tcW w:w="3940" w:type="dxa"/>
            <w:tcBorders>
              <w:top w:val="single" w:sz="4" w:space="0" w:color="auto"/>
              <w:left w:val="single" w:sz="4" w:space="0" w:color="auto"/>
              <w:bottom w:val="single" w:sz="4" w:space="0" w:color="auto"/>
              <w:right w:val="single" w:sz="4" w:space="0" w:color="auto"/>
            </w:tcBorders>
          </w:tcPr>
          <w:p w14:paraId="4D1A8EA2" w14:textId="615ADCAB"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Très bonne</w:t>
            </w:r>
          </w:p>
        </w:tc>
      </w:tr>
      <w:tr w:rsidR="00655E8F" w:rsidRPr="00655E8F" w14:paraId="27ACC5B3" w14:textId="77777777" w:rsidTr="006B339A">
        <w:tc>
          <w:tcPr>
            <w:tcW w:w="3964" w:type="dxa"/>
            <w:tcBorders>
              <w:top w:val="single" w:sz="4" w:space="0" w:color="auto"/>
              <w:left w:val="single" w:sz="4" w:space="0" w:color="auto"/>
              <w:bottom w:val="single" w:sz="4" w:space="0" w:color="auto"/>
              <w:right w:val="single" w:sz="4" w:space="0" w:color="auto"/>
            </w:tcBorders>
          </w:tcPr>
          <w:p w14:paraId="3B4152C8" w14:textId="57602C40" w:rsidR="00655E8F" w:rsidRPr="00655E8F" w:rsidRDefault="00655E8F" w:rsidP="00655E8F">
            <w:pPr>
              <w:pStyle w:val="TxBrp4"/>
              <w:spacing w:line="240" w:lineRule="auto"/>
              <w:rPr>
                <w:rFonts w:asciiTheme="minorHAnsi" w:hAnsiTheme="minorHAnsi"/>
                <w:color w:val="000000"/>
                <w:szCs w:val="20"/>
              </w:rPr>
            </w:pPr>
            <w:r>
              <w:rPr>
                <w:rFonts w:asciiTheme="minorHAnsi" w:hAnsiTheme="minorHAnsi"/>
                <w:color w:val="000000"/>
                <w:szCs w:val="20"/>
              </w:rPr>
              <w:t>Flexibilité</w:t>
            </w:r>
          </w:p>
        </w:tc>
        <w:tc>
          <w:tcPr>
            <w:tcW w:w="1560" w:type="dxa"/>
            <w:tcBorders>
              <w:top w:val="single" w:sz="4" w:space="0" w:color="auto"/>
              <w:left w:val="single" w:sz="4" w:space="0" w:color="auto"/>
              <w:bottom w:val="single" w:sz="4" w:space="0" w:color="auto"/>
              <w:right w:val="single" w:sz="4" w:space="0" w:color="auto"/>
            </w:tcBorders>
          </w:tcPr>
          <w:p w14:paraId="54119C6B" w14:textId="04D2C48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EN-ISO 24344</w:t>
            </w:r>
          </w:p>
        </w:tc>
        <w:tc>
          <w:tcPr>
            <w:tcW w:w="3940" w:type="dxa"/>
            <w:tcBorders>
              <w:top w:val="single" w:sz="4" w:space="0" w:color="auto"/>
              <w:left w:val="single" w:sz="4" w:space="0" w:color="auto"/>
              <w:bottom w:val="single" w:sz="4" w:space="0" w:color="auto"/>
              <w:right w:val="single" w:sz="4" w:space="0" w:color="auto"/>
            </w:tcBorders>
          </w:tcPr>
          <w:p w14:paraId="42AAA5F0" w14:textId="24CB458B"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ø 10 mm</w:t>
            </w:r>
          </w:p>
        </w:tc>
      </w:tr>
      <w:tr w:rsidR="00655E8F" w:rsidRPr="00655E8F" w14:paraId="696B6743" w14:textId="77777777" w:rsidTr="006B339A">
        <w:tc>
          <w:tcPr>
            <w:tcW w:w="3964" w:type="dxa"/>
            <w:tcBorders>
              <w:top w:val="single" w:sz="4" w:space="0" w:color="auto"/>
              <w:left w:val="single" w:sz="4" w:space="0" w:color="auto"/>
              <w:bottom w:val="single" w:sz="4" w:space="0" w:color="auto"/>
              <w:right w:val="single" w:sz="4" w:space="0" w:color="auto"/>
            </w:tcBorders>
          </w:tcPr>
          <w:p w14:paraId="696B6740" w14:textId="72DB020C"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Installation étanche </w:t>
            </w:r>
          </w:p>
        </w:tc>
        <w:tc>
          <w:tcPr>
            <w:tcW w:w="1560" w:type="dxa"/>
            <w:tcBorders>
              <w:top w:val="single" w:sz="4" w:space="0" w:color="auto"/>
              <w:left w:val="single" w:sz="4" w:space="0" w:color="auto"/>
              <w:bottom w:val="single" w:sz="4" w:space="0" w:color="auto"/>
              <w:right w:val="single" w:sz="4" w:space="0" w:color="auto"/>
            </w:tcBorders>
          </w:tcPr>
          <w:p w14:paraId="696B6741" w14:textId="56EA8B35"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EN 13553</w:t>
            </w:r>
          </w:p>
        </w:tc>
        <w:tc>
          <w:tcPr>
            <w:tcW w:w="3940" w:type="dxa"/>
            <w:tcBorders>
              <w:top w:val="single" w:sz="4" w:space="0" w:color="auto"/>
              <w:left w:val="single" w:sz="4" w:space="0" w:color="auto"/>
              <w:bottom w:val="single" w:sz="4" w:space="0" w:color="auto"/>
              <w:right w:val="single" w:sz="4" w:space="0" w:color="auto"/>
            </w:tcBorders>
          </w:tcPr>
          <w:p w14:paraId="696B6742" w14:textId="7EEB4C0A"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Oui</w:t>
            </w:r>
          </w:p>
        </w:tc>
      </w:tr>
      <w:tr w:rsidR="00655E8F" w:rsidRPr="00655E8F" w14:paraId="032ABDAB" w14:textId="77777777" w:rsidTr="006B339A">
        <w:tc>
          <w:tcPr>
            <w:tcW w:w="3964" w:type="dxa"/>
            <w:tcBorders>
              <w:top w:val="single" w:sz="4" w:space="0" w:color="auto"/>
              <w:left w:val="single" w:sz="4" w:space="0" w:color="auto"/>
              <w:bottom w:val="single" w:sz="4" w:space="0" w:color="auto"/>
              <w:right w:val="single" w:sz="4" w:space="0" w:color="auto"/>
            </w:tcBorders>
          </w:tcPr>
          <w:p w14:paraId="64515DA4" w14:textId="5F86512C"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aux bactéries</w:t>
            </w:r>
          </w:p>
        </w:tc>
        <w:tc>
          <w:tcPr>
            <w:tcW w:w="1560" w:type="dxa"/>
            <w:tcBorders>
              <w:top w:val="single" w:sz="4" w:space="0" w:color="auto"/>
              <w:left w:val="single" w:sz="4" w:space="0" w:color="auto"/>
              <w:bottom w:val="single" w:sz="4" w:space="0" w:color="auto"/>
              <w:right w:val="single" w:sz="4" w:space="0" w:color="auto"/>
            </w:tcBorders>
          </w:tcPr>
          <w:p w14:paraId="20824DDF" w14:textId="3EE4E1D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EN846</w:t>
            </w:r>
          </w:p>
        </w:tc>
        <w:tc>
          <w:tcPr>
            <w:tcW w:w="3940" w:type="dxa"/>
            <w:tcBorders>
              <w:top w:val="single" w:sz="4" w:space="0" w:color="auto"/>
              <w:left w:val="single" w:sz="4" w:space="0" w:color="auto"/>
              <w:bottom w:val="single" w:sz="4" w:space="0" w:color="auto"/>
              <w:right w:val="single" w:sz="4" w:space="0" w:color="auto"/>
            </w:tcBorders>
          </w:tcPr>
          <w:p w14:paraId="41F23010" w14:textId="6DB81126"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Ne soutient pas la croissance</w:t>
            </w:r>
          </w:p>
        </w:tc>
      </w:tr>
      <w:tr w:rsidR="00655E8F" w:rsidRPr="00655E8F" w14:paraId="65EDE6B3" w14:textId="77777777" w:rsidTr="006B339A">
        <w:tc>
          <w:tcPr>
            <w:tcW w:w="3964" w:type="dxa"/>
            <w:tcBorders>
              <w:top w:val="single" w:sz="4" w:space="0" w:color="auto"/>
              <w:left w:val="single" w:sz="4" w:space="0" w:color="auto"/>
              <w:bottom w:val="single" w:sz="4" w:space="0" w:color="auto"/>
              <w:right w:val="single" w:sz="4" w:space="0" w:color="auto"/>
            </w:tcBorders>
          </w:tcPr>
          <w:p w14:paraId="5C61ED84" w14:textId="402BC41E"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Contenu recyclé</w:t>
            </w:r>
          </w:p>
        </w:tc>
        <w:tc>
          <w:tcPr>
            <w:tcW w:w="1560" w:type="dxa"/>
            <w:tcBorders>
              <w:top w:val="single" w:sz="4" w:space="0" w:color="auto"/>
              <w:left w:val="single" w:sz="4" w:space="0" w:color="auto"/>
              <w:bottom w:val="single" w:sz="4" w:space="0" w:color="auto"/>
              <w:right w:val="single" w:sz="4" w:space="0" w:color="auto"/>
            </w:tcBorders>
          </w:tcPr>
          <w:p w14:paraId="33E1BF4A" w14:textId="6EDAAA43"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EN 17861</w:t>
            </w:r>
          </w:p>
        </w:tc>
        <w:tc>
          <w:tcPr>
            <w:tcW w:w="3940" w:type="dxa"/>
            <w:tcBorders>
              <w:top w:val="single" w:sz="4" w:space="0" w:color="auto"/>
              <w:left w:val="single" w:sz="4" w:space="0" w:color="auto"/>
              <w:bottom w:val="single" w:sz="4" w:space="0" w:color="auto"/>
              <w:right w:val="single" w:sz="4" w:space="0" w:color="auto"/>
            </w:tcBorders>
          </w:tcPr>
          <w:p w14:paraId="767447A8" w14:textId="59592BD2" w:rsidR="00655E8F" w:rsidRPr="00655E8F" w:rsidRDefault="008E67CF" w:rsidP="00655E8F">
            <w:pPr>
              <w:pStyle w:val="TxBrp4"/>
              <w:spacing w:line="240" w:lineRule="auto"/>
              <w:rPr>
                <w:rFonts w:asciiTheme="minorHAnsi" w:hAnsiTheme="minorHAnsi"/>
                <w:szCs w:val="20"/>
              </w:rPr>
            </w:pPr>
            <w:r>
              <w:rPr>
                <w:rFonts w:asciiTheme="minorHAnsi" w:hAnsiTheme="minorHAnsi"/>
                <w:szCs w:val="20"/>
              </w:rPr>
              <w:t>43</w:t>
            </w:r>
            <w:r w:rsidR="00926158">
              <w:rPr>
                <w:rFonts w:asciiTheme="minorHAnsi" w:hAnsiTheme="minorHAnsi"/>
                <w:szCs w:val="20"/>
              </w:rPr>
              <w:t>%</w:t>
            </w:r>
          </w:p>
        </w:tc>
      </w:tr>
      <w:tr w:rsidR="008E67CF" w:rsidRPr="00655E8F" w14:paraId="50D235CB" w14:textId="77777777" w:rsidTr="006B339A">
        <w:tc>
          <w:tcPr>
            <w:tcW w:w="3964" w:type="dxa"/>
            <w:tcBorders>
              <w:top w:val="single" w:sz="4" w:space="0" w:color="auto"/>
              <w:left w:val="single" w:sz="4" w:space="0" w:color="auto"/>
              <w:bottom w:val="single" w:sz="4" w:space="0" w:color="auto"/>
              <w:right w:val="single" w:sz="4" w:space="0" w:color="auto"/>
            </w:tcBorders>
          </w:tcPr>
          <w:p w14:paraId="4207163C" w14:textId="42B49A56" w:rsidR="008E67CF" w:rsidRDefault="008E67CF" w:rsidP="00655E8F">
            <w:pPr>
              <w:pStyle w:val="TxBrp4"/>
              <w:spacing w:line="240" w:lineRule="auto"/>
              <w:rPr>
                <w:rFonts w:asciiTheme="minorHAnsi" w:hAnsiTheme="minorHAnsi"/>
                <w:color w:val="000000"/>
                <w:szCs w:val="20"/>
              </w:rPr>
            </w:pPr>
            <w:r>
              <w:rPr>
                <w:rFonts w:asciiTheme="minorHAnsi" w:hAnsiTheme="minorHAnsi"/>
                <w:color w:val="000000"/>
                <w:szCs w:val="20"/>
              </w:rPr>
              <w:t>Contenu bio-circulaire</w:t>
            </w:r>
          </w:p>
        </w:tc>
        <w:tc>
          <w:tcPr>
            <w:tcW w:w="1560" w:type="dxa"/>
            <w:tcBorders>
              <w:top w:val="single" w:sz="4" w:space="0" w:color="auto"/>
              <w:left w:val="single" w:sz="4" w:space="0" w:color="auto"/>
              <w:bottom w:val="single" w:sz="4" w:space="0" w:color="auto"/>
              <w:right w:val="single" w:sz="4" w:space="0" w:color="auto"/>
            </w:tcBorders>
          </w:tcPr>
          <w:p w14:paraId="24ECD7BC" w14:textId="3D7A7F90" w:rsidR="008E67CF" w:rsidRDefault="008E67CF" w:rsidP="00655E8F">
            <w:pPr>
              <w:pStyle w:val="TxBrp4"/>
              <w:spacing w:line="240" w:lineRule="auto"/>
              <w:rPr>
                <w:rFonts w:asciiTheme="minorHAnsi" w:hAnsiTheme="minorHAnsi"/>
                <w:color w:val="000000"/>
                <w:szCs w:val="20"/>
              </w:rPr>
            </w:pPr>
            <w:r w:rsidRPr="008E67CF">
              <w:rPr>
                <w:rFonts w:asciiTheme="minorHAnsi" w:hAnsiTheme="minorHAnsi"/>
                <w:color w:val="000000"/>
                <w:szCs w:val="20"/>
              </w:rPr>
              <w:t>EN 17861</w:t>
            </w:r>
          </w:p>
        </w:tc>
        <w:tc>
          <w:tcPr>
            <w:tcW w:w="3940" w:type="dxa"/>
            <w:tcBorders>
              <w:top w:val="single" w:sz="4" w:space="0" w:color="auto"/>
              <w:left w:val="single" w:sz="4" w:space="0" w:color="auto"/>
              <w:bottom w:val="single" w:sz="4" w:space="0" w:color="auto"/>
              <w:right w:val="single" w:sz="4" w:space="0" w:color="auto"/>
            </w:tcBorders>
          </w:tcPr>
          <w:p w14:paraId="2D1D1C44" w14:textId="4866F943" w:rsidR="008E67CF" w:rsidRDefault="008E67CF" w:rsidP="00655E8F">
            <w:pPr>
              <w:pStyle w:val="TxBrp4"/>
              <w:spacing w:line="240" w:lineRule="auto"/>
              <w:rPr>
                <w:rFonts w:asciiTheme="minorHAnsi" w:hAnsiTheme="minorHAnsi"/>
                <w:szCs w:val="20"/>
              </w:rPr>
            </w:pPr>
            <w:r>
              <w:rPr>
                <w:rFonts w:asciiTheme="minorHAnsi" w:hAnsiTheme="minorHAnsi"/>
                <w:szCs w:val="20"/>
              </w:rPr>
              <w:t>23%</w:t>
            </w:r>
          </w:p>
        </w:tc>
      </w:tr>
      <w:tr w:rsidR="006B339A" w:rsidRPr="00465D3D" w14:paraId="4D6777A6" w14:textId="77777777" w:rsidTr="006B339A">
        <w:tc>
          <w:tcPr>
            <w:tcW w:w="3964" w:type="dxa"/>
            <w:tcBorders>
              <w:top w:val="single" w:sz="4" w:space="0" w:color="auto"/>
              <w:left w:val="single" w:sz="4" w:space="0" w:color="auto"/>
              <w:bottom w:val="single" w:sz="4" w:space="0" w:color="auto"/>
              <w:right w:val="single" w:sz="4" w:space="0" w:color="auto"/>
            </w:tcBorders>
          </w:tcPr>
          <w:p w14:paraId="374359EF" w14:textId="1E3E66C6" w:rsidR="006B339A" w:rsidRDefault="006B339A" w:rsidP="00655E8F">
            <w:pPr>
              <w:pStyle w:val="TxBrp4"/>
              <w:spacing w:line="240" w:lineRule="auto"/>
              <w:rPr>
                <w:rFonts w:asciiTheme="minorHAnsi" w:hAnsiTheme="minorHAnsi"/>
                <w:color w:val="000000"/>
                <w:szCs w:val="20"/>
              </w:rPr>
            </w:pPr>
            <w:r>
              <w:rPr>
                <w:rFonts w:asciiTheme="minorHAnsi" w:hAnsiTheme="minorHAnsi"/>
                <w:color w:val="000000"/>
                <w:szCs w:val="20"/>
              </w:rPr>
              <w:t>Empreinte environnementale (Cradle to Gate)</w:t>
            </w:r>
          </w:p>
        </w:tc>
        <w:tc>
          <w:tcPr>
            <w:tcW w:w="1560" w:type="dxa"/>
            <w:tcBorders>
              <w:top w:val="single" w:sz="4" w:space="0" w:color="auto"/>
              <w:left w:val="single" w:sz="4" w:space="0" w:color="auto"/>
              <w:bottom w:val="single" w:sz="4" w:space="0" w:color="auto"/>
              <w:right w:val="single" w:sz="4" w:space="0" w:color="auto"/>
            </w:tcBorders>
          </w:tcPr>
          <w:p w14:paraId="2DDDE6CA" w14:textId="77777777" w:rsidR="006B339A" w:rsidRDefault="006B339A"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34EB995E" w14:textId="30A62003" w:rsidR="006B339A" w:rsidRPr="008E67CF" w:rsidRDefault="008E67CF" w:rsidP="00655E8F">
            <w:pPr>
              <w:pStyle w:val="TxBrp4"/>
              <w:spacing w:line="240" w:lineRule="auto"/>
              <w:rPr>
                <w:rFonts w:asciiTheme="minorHAnsi" w:hAnsiTheme="minorHAnsi"/>
                <w:szCs w:val="20"/>
                <w:lang w:val="en-GB"/>
              </w:rPr>
            </w:pPr>
            <w:r w:rsidRPr="008E67CF">
              <w:rPr>
                <w:rFonts w:asciiTheme="minorHAnsi" w:hAnsiTheme="minorHAnsi"/>
                <w:szCs w:val="20"/>
                <w:lang w:val="en-GB"/>
              </w:rPr>
              <w:t>2.94</w:t>
            </w:r>
            <w:r w:rsidR="006B339A" w:rsidRPr="008E67CF">
              <w:rPr>
                <w:rFonts w:asciiTheme="minorHAnsi" w:hAnsiTheme="minorHAnsi"/>
                <w:szCs w:val="20"/>
                <w:lang w:val="en-GB"/>
              </w:rPr>
              <w:t xml:space="preserve"> kg co</w:t>
            </w:r>
            <w:r w:rsidRPr="008E67CF">
              <w:rPr>
                <w:rFonts w:asciiTheme="minorHAnsi" w:hAnsiTheme="minorHAnsi"/>
                <w:szCs w:val="20"/>
                <w:lang w:val="en-GB"/>
              </w:rPr>
              <w:t>²</w:t>
            </w:r>
            <w:r w:rsidR="006B339A" w:rsidRPr="008E67CF">
              <w:rPr>
                <w:rFonts w:asciiTheme="minorHAnsi" w:hAnsiTheme="minorHAnsi"/>
                <w:szCs w:val="20"/>
                <w:lang w:val="en-GB"/>
              </w:rPr>
              <w:t xml:space="preserve"> equiv./m²</w:t>
            </w:r>
            <w:r w:rsidRPr="008E67CF">
              <w:rPr>
                <w:rFonts w:asciiTheme="minorHAnsi" w:hAnsiTheme="minorHAnsi"/>
                <w:szCs w:val="20"/>
                <w:lang w:val="en-GB"/>
              </w:rPr>
              <w:t xml:space="preserve"> (A</w:t>
            </w:r>
            <w:r>
              <w:rPr>
                <w:rFonts w:asciiTheme="minorHAnsi" w:hAnsiTheme="minorHAnsi"/>
                <w:szCs w:val="20"/>
                <w:lang w:val="en-GB"/>
              </w:rPr>
              <w:t>1-A3) - EPD</w:t>
            </w:r>
          </w:p>
        </w:tc>
      </w:tr>
      <w:tr w:rsidR="00655E8F" w:rsidRPr="00655E8F" w14:paraId="0FF0C4A9" w14:textId="77777777" w:rsidTr="006B339A">
        <w:tc>
          <w:tcPr>
            <w:tcW w:w="3964" w:type="dxa"/>
            <w:tcBorders>
              <w:top w:val="single" w:sz="4" w:space="0" w:color="auto"/>
              <w:left w:val="single" w:sz="4" w:space="0" w:color="auto"/>
              <w:bottom w:val="single" w:sz="4" w:space="0" w:color="auto"/>
              <w:right w:val="single" w:sz="4" w:space="0" w:color="auto"/>
            </w:tcBorders>
          </w:tcPr>
          <w:p w14:paraId="74966EA8" w14:textId="5260C14E"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LCA (Life Cycle Assessment)</w:t>
            </w:r>
          </w:p>
        </w:tc>
        <w:tc>
          <w:tcPr>
            <w:tcW w:w="1560" w:type="dxa"/>
            <w:tcBorders>
              <w:top w:val="single" w:sz="4" w:space="0" w:color="auto"/>
              <w:left w:val="single" w:sz="4" w:space="0" w:color="auto"/>
              <w:bottom w:val="single" w:sz="4" w:space="0" w:color="auto"/>
              <w:right w:val="single" w:sz="4" w:space="0" w:color="auto"/>
            </w:tcBorders>
          </w:tcPr>
          <w:p w14:paraId="4A20118D" w14:textId="77777777" w:rsidR="00655E8F" w:rsidRPr="00655E8F" w:rsidRDefault="00655E8F"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4B4E2510" w14:textId="64E4B4C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LCA est le fondement de la garantie d'un impact environnemental minimal.</w:t>
            </w:r>
          </w:p>
        </w:tc>
      </w:tr>
      <w:tr w:rsidR="00655E8F" w:rsidRPr="00655E8F" w14:paraId="15CFA499" w14:textId="77777777" w:rsidTr="006B339A">
        <w:tc>
          <w:tcPr>
            <w:tcW w:w="3964" w:type="dxa"/>
            <w:tcBorders>
              <w:top w:val="single" w:sz="4" w:space="0" w:color="auto"/>
              <w:left w:val="single" w:sz="4" w:space="0" w:color="auto"/>
              <w:bottom w:val="single" w:sz="4" w:space="0" w:color="auto"/>
              <w:right w:val="single" w:sz="4" w:space="0" w:color="auto"/>
            </w:tcBorders>
          </w:tcPr>
          <w:p w14:paraId="11CF2BA3" w14:textId="2391F30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Energie renouvelable</w:t>
            </w:r>
          </w:p>
        </w:tc>
        <w:tc>
          <w:tcPr>
            <w:tcW w:w="1560" w:type="dxa"/>
            <w:tcBorders>
              <w:top w:val="single" w:sz="4" w:space="0" w:color="auto"/>
              <w:left w:val="single" w:sz="4" w:space="0" w:color="auto"/>
              <w:bottom w:val="single" w:sz="4" w:space="0" w:color="auto"/>
              <w:right w:val="single" w:sz="4" w:space="0" w:color="auto"/>
            </w:tcBorders>
          </w:tcPr>
          <w:p w14:paraId="53C9B9B2" w14:textId="77777777" w:rsidR="00655E8F" w:rsidRPr="00655E8F" w:rsidRDefault="00655E8F"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7CE5C551" w14:textId="31263F65"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Fabriqués en utilisant 100% d'électricité provenant de sources renouvelables</w:t>
            </w:r>
          </w:p>
        </w:tc>
      </w:tr>
      <w:tr w:rsidR="00655E8F" w:rsidRPr="00655E8F" w14:paraId="0EA98017" w14:textId="77777777" w:rsidTr="006B339A">
        <w:tc>
          <w:tcPr>
            <w:tcW w:w="3964" w:type="dxa"/>
            <w:tcBorders>
              <w:top w:val="single" w:sz="4" w:space="0" w:color="auto"/>
              <w:left w:val="single" w:sz="4" w:space="0" w:color="auto"/>
              <w:bottom w:val="single" w:sz="4" w:space="0" w:color="auto"/>
              <w:right w:val="single" w:sz="4" w:space="0" w:color="auto"/>
            </w:tcBorders>
          </w:tcPr>
          <w:p w14:paraId="66D059C7" w14:textId="7E050598"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CE</w:t>
            </w:r>
          </w:p>
        </w:tc>
        <w:tc>
          <w:tcPr>
            <w:tcW w:w="1560" w:type="dxa"/>
            <w:tcBorders>
              <w:top w:val="single" w:sz="4" w:space="0" w:color="auto"/>
              <w:left w:val="single" w:sz="4" w:space="0" w:color="auto"/>
              <w:bottom w:val="single" w:sz="4" w:space="0" w:color="auto"/>
              <w:right w:val="single" w:sz="4" w:space="0" w:color="auto"/>
            </w:tcBorders>
          </w:tcPr>
          <w:p w14:paraId="62110434" w14:textId="77777777" w:rsidR="00655E8F" w:rsidRPr="00655E8F" w:rsidRDefault="00655E8F" w:rsidP="00655E8F">
            <w:pPr>
              <w:pStyle w:val="TxBrp4"/>
              <w:spacing w:line="240" w:lineRule="auto"/>
              <w:rPr>
                <w:rFonts w:asciiTheme="minorHAnsi" w:hAnsiTheme="minorHAnsi" w:cs="Arial"/>
                <w:szCs w:val="20"/>
              </w:rPr>
            </w:pPr>
          </w:p>
        </w:tc>
        <w:tc>
          <w:tcPr>
            <w:tcW w:w="3940" w:type="dxa"/>
            <w:tcBorders>
              <w:top w:val="single" w:sz="4" w:space="0" w:color="auto"/>
              <w:left w:val="single" w:sz="4" w:space="0" w:color="auto"/>
              <w:bottom w:val="single" w:sz="4" w:space="0" w:color="auto"/>
              <w:right w:val="single" w:sz="4" w:space="0" w:color="auto"/>
            </w:tcBorders>
          </w:tcPr>
          <w:p w14:paraId="41DB21B9" w14:textId="21B4A383"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Conforme</w:t>
            </w:r>
          </w:p>
        </w:tc>
      </w:tr>
      <w:tr w:rsidR="00655E8F" w:rsidRPr="00655E8F" w14:paraId="696B6757"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54"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au feu</w:t>
            </w:r>
          </w:p>
        </w:tc>
        <w:tc>
          <w:tcPr>
            <w:tcW w:w="1560" w:type="dxa"/>
            <w:tcBorders>
              <w:top w:val="single" w:sz="4" w:space="0" w:color="auto"/>
              <w:left w:val="single" w:sz="4" w:space="0" w:color="auto"/>
              <w:bottom w:val="single" w:sz="4" w:space="0" w:color="auto"/>
              <w:right w:val="single" w:sz="4" w:space="0" w:color="auto"/>
            </w:tcBorders>
            <w:hideMark/>
          </w:tcPr>
          <w:p w14:paraId="696B6755"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13501-1</w:t>
            </w:r>
          </w:p>
        </w:tc>
        <w:tc>
          <w:tcPr>
            <w:tcW w:w="3940" w:type="dxa"/>
            <w:tcBorders>
              <w:top w:val="single" w:sz="4" w:space="0" w:color="auto"/>
              <w:left w:val="single" w:sz="4" w:space="0" w:color="auto"/>
              <w:bottom w:val="single" w:sz="4" w:space="0" w:color="auto"/>
              <w:right w:val="single" w:sz="4" w:space="0" w:color="auto"/>
            </w:tcBorders>
            <w:hideMark/>
          </w:tcPr>
          <w:p w14:paraId="696B6756" w14:textId="52AE3410"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B</w:t>
            </w:r>
            <w:r w:rsidRPr="00655E8F">
              <w:rPr>
                <w:rFonts w:asciiTheme="minorHAnsi" w:hAnsiTheme="minorHAnsi"/>
                <w:szCs w:val="20"/>
                <w:vertAlign w:val="subscript"/>
              </w:rPr>
              <w:t>fl</w:t>
            </w:r>
            <w:r w:rsidRPr="00655E8F">
              <w:rPr>
                <w:rFonts w:asciiTheme="minorHAnsi" w:hAnsiTheme="minorHAnsi"/>
                <w:szCs w:val="20"/>
              </w:rPr>
              <w:t xml:space="preserve"> -s1, </w:t>
            </w:r>
            <w:r w:rsidR="00926158">
              <w:rPr>
                <w:rFonts w:asciiTheme="minorHAnsi" w:hAnsiTheme="minorHAnsi"/>
                <w:szCs w:val="20"/>
              </w:rPr>
              <w:t>G</w:t>
            </w:r>
            <w:r w:rsidRPr="00655E8F">
              <w:rPr>
                <w:rFonts w:asciiTheme="minorHAnsi" w:hAnsiTheme="minorHAnsi"/>
                <w:szCs w:val="20"/>
              </w:rPr>
              <w:t>, CS</w:t>
            </w:r>
          </w:p>
        </w:tc>
      </w:tr>
      <w:tr w:rsidR="00655E8F" w:rsidRPr="00655E8F" w14:paraId="003084AA" w14:textId="77777777" w:rsidTr="006B339A">
        <w:tc>
          <w:tcPr>
            <w:tcW w:w="3964" w:type="dxa"/>
            <w:tcBorders>
              <w:top w:val="single" w:sz="4" w:space="0" w:color="auto"/>
              <w:left w:val="single" w:sz="4" w:space="0" w:color="auto"/>
              <w:bottom w:val="single" w:sz="4" w:space="0" w:color="auto"/>
              <w:right w:val="single" w:sz="4" w:space="0" w:color="auto"/>
            </w:tcBorders>
          </w:tcPr>
          <w:p w14:paraId="722615EA" w14:textId="55F560D5"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glissement</w:t>
            </w:r>
          </w:p>
        </w:tc>
        <w:tc>
          <w:tcPr>
            <w:tcW w:w="1560" w:type="dxa"/>
            <w:tcBorders>
              <w:top w:val="single" w:sz="4" w:space="0" w:color="auto"/>
              <w:left w:val="single" w:sz="4" w:space="0" w:color="auto"/>
              <w:bottom w:val="single" w:sz="4" w:space="0" w:color="auto"/>
              <w:right w:val="single" w:sz="4" w:space="0" w:color="auto"/>
            </w:tcBorders>
          </w:tcPr>
          <w:p w14:paraId="3A23AFE3" w14:textId="4190BD1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EN 13893</w:t>
            </w:r>
          </w:p>
        </w:tc>
        <w:tc>
          <w:tcPr>
            <w:tcW w:w="3940" w:type="dxa"/>
            <w:tcBorders>
              <w:top w:val="single" w:sz="4" w:space="0" w:color="auto"/>
              <w:left w:val="single" w:sz="4" w:space="0" w:color="auto"/>
              <w:bottom w:val="single" w:sz="4" w:space="0" w:color="auto"/>
              <w:right w:val="single" w:sz="4" w:space="0" w:color="auto"/>
            </w:tcBorders>
          </w:tcPr>
          <w:p w14:paraId="061F774D" w14:textId="68B41DC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DS - µ ≥ 0,30</w:t>
            </w:r>
          </w:p>
        </w:tc>
      </w:tr>
      <w:tr w:rsidR="00655E8F" w:rsidRPr="00655E8F" w14:paraId="62BE9D58" w14:textId="77777777" w:rsidTr="006B339A">
        <w:tc>
          <w:tcPr>
            <w:tcW w:w="3964" w:type="dxa"/>
            <w:tcBorders>
              <w:top w:val="single" w:sz="4" w:space="0" w:color="auto"/>
              <w:left w:val="single" w:sz="4" w:space="0" w:color="auto"/>
              <w:bottom w:val="single" w:sz="4" w:space="0" w:color="auto"/>
              <w:right w:val="single" w:sz="4" w:space="0" w:color="auto"/>
            </w:tcBorders>
          </w:tcPr>
          <w:p w14:paraId="5C4643F8" w14:textId="77B41960"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Coefficient de conductivité thermique</w:t>
            </w:r>
          </w:p>
        </w:tc>
        <w:tc>
          <w:tcPr>
            <w:tcW w:w="1560" w:type="dxa"/>
            <w:tcBorders>
              <w:top w:val="single" w:sz="4" w:space="0" w:color="auto"/>
              <w:left w:val="single" w:sz="4" w:space="0" w:color="auto"/>
              <w:bottom w:val="single" w:sz="4" w:space="0" w:color="auto"/>
              <w:right w:val="single" w:sz="4" w:space="0" w:color="auto"/>
            </w:tcBorders>
          </w:tcPr>
          <w:p w14:paraId="0EAA6607" w14:textId="533E7AC6"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 12524</w:t>
            </w:r>
          </w:p>
        </w:tc>
        <w:tc>
          <w:tcPr>
            <w:tcW w:w="3940" w:type="dxa"/>
            <w:tcBorders>
              <w:top w:val="single" w:sz="4" w:space="0" w:color="auto"/>
              <w:left w:val="single" w:sz="4" w:space="0" w:color="auto"/>
              <w:bottom w:val="single" w:sz="4" w:space="0" w:color="auto"/>
              <w:right w:val="single" w:sz="4" w:space="0" w:color="auto"/>
            </w:tcBorders>
          </w:tcPr>
          <w:p w14:paraId="3A18C15B" w14:textId="1EF8E45C"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0,25 W/m·K</w:t>
            </w:r>
          </w:p>
        </w:tc>
      </w:tr>
      <w:tr w:rsidR="00655E8F" w:rsidRPr="00655E8F" w14:paraId="696B675B"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58"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Électricité statique</w:t>
            </w:r>
          </w:p>
        </w:tc>
        <w:tc>
          <w:tcPr>
            <w:tcW w:w="1560" w:type="dxa"/>
            <w:tcBorders>
              <w:top w:val="single" w:sz="4" w:space="0" w:color="auto"/>
              <w:left w:val="single" w:sz="4" w:space="0" w:color="auto"/>
              <w:bottom w:val="single" w:sz="4" w:space="0" w:color="auto"/>
              <w:right w:val="single" w:sz="4" w:space="0" w:color="auto"/>
            </w:tcBorders>
            <w:hideMark/>
          </w:tcPr>
          <w:p w14:paraId="696B6759"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1815</w:t>
            </w:r>
          </w:p>
        </w:tc>
        <w:tc>
          <w:tcPr>
            <w:tcW w:w="3940" w:type="dxa"/>
            <w:tcBorders>
              <w:top w:val="single" w:sz="4" w:space="0" w:color="auto"/>
              <w:left w:val="single" w:sz="4" w:space="0" w:color="auto"/>
              <w:bottom w:val="single" w:sz="4" w:space="0" w:color="auto"/>
              <w:right w:val="single" w:sz="4" w:space="0" w:color="auto"/>
            </w:tcBorders>
            <w:hideMark/>
          </w:tcPr>
          <w:p w14:paraId="696B675A"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2 kV</w:t>
            </w:r>
          </w:p>
        </w:tc>
      </w:tr>
    </w:tbl>
    <w:p w14:paraId="696B6760" w14:textId="77777777" w:rsidR="00D1062E" w:rsidRPr="00655E8F" w:rsidRDefault="00D1062E" w:rsidP="00D1062E">
      <w:pPr>
        <w:pStyle w:val="TxBrp3"/>
        <w:spacing w:line="240" w:lineRule="auto"/>
        <w:rPr>
          <w:rFonts w:asciiTheme="minorHAnsi" w:hAnsiTheme="minorHAnsi"/>
          <w:noProof/>
          <w:szCs w:val="20"/>
        </w:rPr>
      </w:pPr>
    </w:p>
    <w:p w14:paraId="696B6761" w14:textId="77777777" w:rsidR="007A59AB" w:rsidRPr="00655E8F" w:rsidRDefault="007A59AB" w:rsidP="00D1062E">
      <w:pPr>
        <w:pStyle w:val="TxBrp3"/>
        <w:spacing w:line="240" w:lineRule="auto"/>
        <w:rPr>
          <w:rFonts w:asciiTheme="minorHAnsi" w:hAnsiTheme="minorHAnsi" w:cs="Arial"/>
          <w:szCs w:val="20"/>
          <w:u w:val="single"/>
        </w:rPr>
      </w:pPr>
    </w:p>
    <w:p w14:paraId="696B6762" w14:textId="69B8DF7A" w:rsidR="00A14289" w:rsidRPr="00AF25FC" w:rsidRDefault="00A14289" w:rsidP="00AF25FC">
      <w:pPr>
        <w:widowControl/>
        <w:autoSpaceDE/>
        <w:autoSpaceDN/>
        <w:adjustRightInd/>
        <w:rPr>
          <w:rFonts w:asciiTheme="minorHAnsi" w:hAnsiTheme="minorHAnsi" w:cstheme="minorHAnsi"/>
          <w:szCs w:val="20"/>
          <w:u w:val="single"/>
        </w:rPr>
      </w:pPr>
      <w:r w:rsidRPr="00AF25FC">
        <w:rPr>
          <w:rFonts w:asciiTheme="minorHAnsi" w:hAnsiTheme="minorHAnsi" w:cstheme="minorHAnsi"/>
          <w:szCs w:val="20"/>
          <w:u w:val="single"/>
        </w:rPr>
        <w:t>Exécution et pose</w:t>
      </w:r>
    </w:p>
    <w:p w14:paraId="696B6763" w14:textId="77777777" w:rsidR="00A14289" w:rsidRPr="00AF25FC" w:rsidRDefault="00A14289" w:rsidP="00AF25FC">
      <w:pPr>
        <w:widowControl/>
        <w:autoSpaceDE/>
        <w:autoSpaceDN/>
        <w:adjustRightInd/>
        <w:rPr>
          <w:rFonts w:asciiTheme="minorHAnsi" w:hAnsiTheme="minorHAnsi" w:cstheme="minorHAnsi"/>
          <w:szCs w:val="20"/>
          <w:u w:val="single"/>
        </w:rPr>
      </w:pPr>
    </w:p>
    <w:p w14:paraId="696B6764" w14:textId="77777777" w:rsidR="00A14289" w:rsidRPr="00AF25FC" w:rsidRDefault="00A14289" w:rsidP="00AF25FC">
      <w:pPr>
        <w:pStyle w:val="TxBrp4"/>
        <w:spacing w:line="240" w:lineRule="auto"/>
        <w:rPr>
          <w:rFonts w:asciiTheme="minorHAnsi" w:hAnsiTheme="minorHAnsi" w:cstheme="minorHAnsi"/>
          <w:color w:val="000000"/>
          <w:szCs w:val="20"/>
        </w:rPr>
      </w:pPr>
      <w:r w:rsidRPr="00AF25FC">
        <w:rPr>
          <w:rFonts w:asciiTheme="minorHAnsi" w:hAnsiTheme="minorHAnsi" w:cstheme="minorHAnsi"/>
          <w:color w:val="000000"/>
          <w:szCs w:val="20"/>
        </w:rPr>
        <w:t>La pose du vinyle se fait selon les instructions du chapitre 7 de la NIT 241 du CTSC, pour l’exécution correcte des revêtements de sol souples.</w:t>
      </w:r>
    </w:p>
    <w:p w14:paraId="696B6765" w14:textId="77777777" w:rsidR="00A14289" w:rsidRPr="00AF25FC" w:rsidRDefault="00A14289" w:rsidP="00AF25FC">
      <w:pPr>
        <w:pStyle w:val="TxBrp4"/>
        <w:spacing w:line="240" w:lineRule="auto"/>
        <w:rPr>
          <w:rFonts w:asciiTheme="minorHAnsi" w:hAnsiTheme="minorHAnsi" w:cstheme="minorHAnsi"/>
          <w:iCs/>
          <w:color w:val="000000"/>
          <w:szCs w:val="20"/>
        </w:rPr>
      </w:pPr>
    </w:p>
    <w:p w14:paraId="696B6766"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maître de l’ouvrage prévoit de l’espace pour stocker les rouleaux de vinyle dans un local sec et ventilé où la température extérieure est d’au moins 17 °C.</w:t>
      </w:r>
    </w:p>
    <w:p w14:paraId="696B6767" w14:textId="77777777" w:rsidR="00A14289" w:rsidRPr="00AF25FC" w:rsidRDefault="00A14289" w:rsidP="00AF25FC">
      <w:pPr>
        <w:pStyle w:val="TxBrp4"/>
        <w:spacing w:line="240" w:lineRule="auto"/>
        <w:rPr>
          <w:rFonts w:asciiTheme="minorHAnsi" w:hAnsiTheme="minorHAnsi" w:cstheme="minorHAnsi"/>
          <w:szCs w:val="20"/>
        </w:rPr>
      </w:pPr>
    </w:p>
    <w:p w14:paraId="696B6768" w14:textId="74A738E2"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vinyle ne peut pas être posé si la température est inférieure à 1</w:t>
      </w:r>
      <w:r w:rsidR="00926158" w:rsidRPr="00AF25FC">
        <w:rPr>
          <w:rFonts w:asciiTheme="minorHAnsi" w:hAnsiTheme="minorHAnsi" w:cstheme="minorHAnsi"/>
          <w:szCs w:val="20"/>
        </w:rPr>
        <w:t>8</w:t>
      </w:r>
      <w:r w:rsidRPr="00AF25FC">
        <w:rPr>
          <w:rFonts w:asciiTheme="minorHAnsi" w:hAnsiTheme="minorHAnsi" w:cstheme="minorHAnsi"/>
          <w:szCs w:val="20"/>
        </w:rPr>
        <w:t> °C. Il faut garantir une température du sol minimum de 15 °C et une humidité relative de l’air de maximum 75 % lors de l’égalisation et du collage. La sous-couche doit être conforme aux conseils du CTSC (NIT 189 et NIT 193), et être entièrement dégagée pour pouvoir commencer les travaux.</w:t>
      </w:r>
    </w:p>
    <w:p w14:paraId="696B6769" w14:textId="77777777" w:rsidR="00A14289" w:rsidRPr="00AF25FC" w:rsidRDefault="00A14289" w:rsidP="00AF25FC">
      <w:pPr>
        <w:pStyle w:val="TxBrp4"/>
        <w:spacing w:line="240" w:lineRule="auto"/>
        <w:rPr>
          <w:rFonts w:asciiTheme="minorHAnsi" w:hAnsiTheme="minorHAnsi" w:cstheme="minorHAnsi"/>
          <w:szCs w:val="20"/>
        </w:rPr>
      </w:pPr>
    </w:p>
    <w:p w14:paraId="1EC330AF" w14:textId="77777777" w:rsidR="00A355C6" w:rsidRPr="00AF25FC" w:rsidRDefault="00A355C6" w:rsidP="00AF25FC">
      <w:pPr>
        <w:pStyle w:val="TxBrp4"/>
        <w:spacing w:line="240" w:lineRule="auto"/>
        <w:rPr>
          <w:rFonts w:asciiTheme="minorHAnsi" w:hAnsiTheme="minorHAnsi" w:cstheme="minorHAnsi"/>
          <w:b/>
          <w:bCs/>
          <w:szCs w:val="20"/>
        </w:rPr>
      </w:pPr>
    </w:p>
    <w:p w14:paraId="53D1CDB5" w14:textId="77777777" w:rsidR="00A355C6" w:rsidRPr="00AF25FC" w:rsidRDefault="00A355C6" w:rsidP="00AF25FC">
      <w:pPr>
        <w:pStyle w:val="TxBrp4"/>
        <w:spacing w:line="240" w:lineRule="auto"/>
        <w:rPr>
          <w:rFonts w:asciiTheme="minorHAnsi" w:hAnsiTheme="minorHAnsi" w:cstheme="minorHAnsi"/>
          <w:b/>
          <w:bCs/>
          <w:szCs w:val="20"/>
        </w:rPr>
      </w:pPr>
    </w:p>
    <w:p w14:paraId="128BF689" w14:textId="77777777" w:rsidR="00A355C6" w:rsidRPr="00AF25FC" w:rsidRDefault="00A355C6" w:rsidP="00AF25FC">
      <w:pPr>
        <w:pStyle w:val="TxBrp4"/>
        <w:spacing w:line="240" w:lineRule="auto"/>
        <w:rPr>
          <w:rFonts w:asciiTheme="minorHAnsi" w:hAnsiTheme="minorHAnsi" w:cstheme="minorHAnsi"/>
          <w:b/>
          <w:bCs/>
          <w:szCs w:val="20"/>
        </w:rPr>
      </w:pPr>
    </w:p>
    <w:p w14:paraId="696B676A" w14:textId="32CD8C4B" w:rsidR="00A14289" w:rsidRPr="00AF25FC" w:rsidRDefault="00A14289" w:rsidP="00AF25FC">
      <w:pPr>
        <w:pStyle w:val="TxBrp4"/>
        <w:spacing w:line="240" w:lineRule="auto"/>
        <w:rPr>
          <w:rFonts w:asciiTheme="minorHAnsi" w:hAnsiTheme="minorHAnsi" w:cstheme="minorHAnsi"/>
          <w:b/>
          <w:bCs/>
          <w:szCs w:val="20"/>
        </w:rPr>
      </w:pPr>
      <w:r w:rsidRPr="00AF25FC">
        <w:rPr>
          <w:rFonts w:asciiTheme="minorHAnsi" w:hAnsiTheme="minorHAnsi" w:cstheme="minorHAnsi"/>
          <w:b/>
          <w:bCs/>
          <w:szCs w:val="20"/>
        </w:rPr>
        <w:t xml:space="preserve">La pose du </w:t>
      </w:r>
      <w:r w:rsidR="00A355C6" w:rsidRPr="00AF25FC">
        <w:rPr>
          <w:rFonts w:asciiTheme="minorHAnsi" w:hAnsiTheme="minorHAnsi" w:cstheme="minorHAnsi"/>
          <w:b/>
          <w:bCs/>
          <w:szCs w:val="20"/>
        </w:rPr>
        <w:t xml:space="preserve">revêtement de sol </w:t>
      </w:r>
      <w:r w:rsidRPr="00AF25FC">
        <w:rPr>
          <w:rFonts w:asciiTheme="minorHAnsi" w:hAnsiTheme="minorHAnsi" w:cstheme="minorHAnsi"/>
          <w:b/>
          <w:bCs/>
          <w:szCs w:val="20"/>
        </w:rPr>
        <w:t xml:space="preserve">englobe également : </w:t>
      </w:r>
    </w:p>
    <w:p w14:paraId="2B271E0C" w14:textId="77777777" w:rsidR="006365A7" w:rsidRPr="00AF25FC" w:rsidRDefault="006365A7" w:rsidP="00AF25FC">
      <w:pPr>
        <w:pStyle w:val="TxBrp4"/>
        <w:spacing w:line="240" w:lineRule="auto"/>
        <w:rPr>
          <w:rFonts w:asciiTheme="minorHAnsi" w:hAnsiTheme="minorHAnsi" w:cstheme="minorHAnsi"/>
          <w:szCs w:val="20"/>
        </w:rPr>
      </w:pPr>
    </w:p>
    <w:p w14:paraId="696B676C" w14:textId="469C261F"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 xml:space="preserve">La réparation des chapes avec des mortiers de ragréage adaptés offrant une résistance à la pression </w:t>
      </w:r>
      <w:r w:rsidR="00A355C6" w:rsidRPr="00AF25FC">
        <w:rPr>
          <w:rFonts w:asciiTheme="minorHAnsi" w:hAnsiTheme="minorHAnsi" w:cstheme="minorHAnsi"/>
          <w:szCs w:val="20"/>
        </w:rPr>
        <w:t xml:space="preserve">minimale de </w:t>
      </w:r>
      <w:r w:rsidRPr="00AF25FC">
        <w:rPr>
          <w:rFonts w:asciiTheme="minorHAnsi" w:hAnsiTheme="minorHAnsi" w:cstheme="minorHAnsi"/>
          <w:szCs w:val="20"/>
        </w:rPr>
        <w:t>30 N/mm</w:t>
      </w:r>
      <w:r w:rsidRPr="00AF25FC">
        <w:rPr>
          <w:rFonts w:asciiTheme="minorHAnsi" w:hAnsiTheme="minorHAnsi" w:cstheme="minorHAnsi"/>
          <w:szCs w:val="20"/>
          <w:vertAlign w:val="superscript"/>
        </w:rPr>
        <w:t>2</w:t>
      </w:r>
      <w:r w:rsidRPr="00AF25FC">
        <w:rPr>
          <w:rFonts w:asciiTheme="minorHAnsi" w:hAnsiTheme="minorHAnsi" w:cstheme="minorHAnsi"/>
          <w:szCs w:val="20"/>
        </w:rPr>
        <w:t xml:space="preserve"> et une résistance à la flexion </w:t>
      </w:r>
      <w:r w:rsidR="00465D3D">
        <w:rPr>
          <w:rFonts w:asciiTheme="minorHAnsi" w:hAnsiTheme="minorHAnsi" w:cstheme="minorHAnsi"/>
          <w:szCs w:val="20"/>
        </w:rPr>
        <w:t xml:space="preserve">minimale </w:t>
      </w:r>
      <w:r w:rsidRPr="00AF25FC">
        <w:rPr>
          <w:rFonts w:asciiTheme="minorHAnsi" w:hAnsiTheme="minorHAnsi" w:cstheme="minorHAnsi"/>
          <w:szCs w:val="20"/>
        </w:rPr>
        <w:t xml:space="preserve">de 8 N/mm² mesurée selon NEN-EN 13892. </w:t>
      </w:r>
      <w:r w:rsidR="00C43C13" w:rsidRPr="00AF25FC">
        <w:rPr>
          <w:rFonts w:asciiTheme="minorHAnsi" w:hAnsiTheme="minorHAnsi" w:cstheme="minorHAnsi"/>
          <w:szCs w:val="20"/>
        </w:rPr>
        <w:t>Le</w:t>
      </w:r>
      <w:r w:rsidRPr="00AF25FC">
        <w:rPr>
          <w:rFonts w:asciiTheme="minorHAnsi" w:hAnsiTheme="minorHAnsi" w:cstheme="minorHAnsi"/>
          <w:szCs w:val="20"/>
        </w:rPr>
        <w:t xml:space="preserve"> mortier</w:t>
      </w:r>
      <w:r w:rsidR="00C43C13" w:rsidRPr="00AF25FC">
        <w:rPr>
          <w:rFonts w:asciiTheme="minorHAnsi" w:hAnsiTheme="minorHAnsi" w:cstheme="minorHAnsi"/>
          <w:szCs w:val="20"/>
        </w:rPr>
        <w:t xml:space="preserve"> </w:t>
      </w:r>
      <w:r w:rsidR="00777BA7" w:rsidRPr="00AF25FC">
        <w:rPr>
          <w:rFonts w:asciiTheme="minorHAnsi" w:hAnsiTheme="minorHAnsi" w:cstheme="minorHAnsi"/>
          <w:szCs w:val="20"/>
        </w:rPr>
        <w:t>po</w:t>
      </w:r>
      <w:r w:rsidR="00465D3D">
        <w:rPr>
          <w:rFonts w:asciiTheme="minorHAnsi" w:hAnsiTheme="minorHAnsi" w:cstheme="minorHAnsi"/>
          <w:szCs w:val="20"/>
        </w:rPr>
        <w:t>rte</w:t>
      </w:r>
      <w:r w:rsidR="00777BA7" w:rsidRPr="00AF25FC">
        <w:rPr>
          <w:rFonts w:asciiTheme="minorHAnsi" w:hAnsiTheme="minorHAnsi" w:cstheme="minorHAnsi"/>
          <w:szCs w:val="20"/>
        </w:rPr>
        <w:t xml:space="preserve"> </w:t>
      </w:r>
      <w:r w:rsidR="00A355C6" w:rsidRPr="00AF25FC">
        <w:rPr>
          <w:rFonts w:asciiTheme="minorHAnsi" w:hAnsiTheme="minorHAnsi" w:cstheme="minorHAnsi"/>
          <w:szCs w:val="20"/>
        </w:rPr>
        <w:t xml:space="preserve">l’Emicode </w:t>
      </w:r>
      <w:r w:rsidRPr="00AF25FC">
        <w:rPr>
          <w:rFonts w:asciiTheme="minorHAnsi" w:hAnsiTheme="minorHAnsi" w:cstheme="minorHAnsi"/>
          <w:szCs w:val="20"/>
        </w:rPr>
        <w:t>EC1+ et</w:t>
      </w:r>
      <w:r w:rsidR="00926158" w:rsidRPr="00AF25FC">
        <w:rPr>
          <w:rFonts w:asciiTheme="minorHAnsi" w:hAnsiTheme="minorHAnsi" w:cstheme="minorHAnsi"/>
          <w:szCs w:val="20"/>
        </w:rPr>
        <w:t xml:space="preserve"> </w:t>
      </w:r>
      <w:r w:rsidR="00C43C13" w:rsidRPr="00AF25FC">
        <w:rPr>
          <w:rFonts w:asciiTheme="minorHAnsi" w:hAnsiTheme="minorHAnsi" w:cstheme="minorHAnsi"/>
          <w:szCs w:val="20"/>
        </w:rPr>
        <w:t>est pauvre</w:t>
      </w:r>
      <w:r w:rsidR="00F035EB" w:rsidRPr="00AF25FC">
        <w:rPr>
          <w:rFonts w:asciiTheme="minorHAnsi" w:hAnsiTheme="minorHAnsi" w:cstheme="minorHAnsi"/>
          <w:szCs w:val="20"/>
        </w:rPr>
        <w:t xml:space="preserve"> en </w:t>
      </w:r>
      <w:r w:rsidR="00926158" w:rsidRPr="00AF25FC">
        <w:rPr>
          <w:rFonts w:asciiTheme="minorHAnsi" w:hAnsiTheme="minorHAnsi" w:cstheme="minorHAnsi"/>
          <w:szCs w:val="20"/>
        </w:rPr>
        <w:t>poussière</w:t>
      </w:r>
      <w:r w:rsidRPr="00AF25FC">
        <w:rPr>
          <w:rFonts w:asciiTheme="minorHAnsi" w:hAnsiTheme="minorHAnsi" w:cstheme="minorHAnsi"/>
          <w:szCs w:val="20"/>
        </w:rPr>
        <w:t>.</w:t>
      </w:r>
    </w:p>
    <w:p w14:paraId="45A558F5" w14:textId="3AF32C95" w:rsidR="004D0028" w:rsidRPr="00AF25FC" w:rsidRDefault="004D0028"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poseur signalera au maître d’ouvrage toute fissuration anormale, tout défaut visible de la résistance à la compression, tout farinage anormal ainsi que toute déviation par rapport au niveau requis.</w:t>
      </w:r>
    </w:p>
    <w:p w14:paraId="696B676D" w14:textId="77777777"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contrôle selon la méthode CM du taux d’humidité de la chape. Pour une chape adhésive, il convient également de déterminer le taux d’humidité du béton d’isolation et du sol porteur.</w:t>
      </w:r>
    </w:p>
    <w:p w14:paraId="696B676E"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taux d’humidité maximum est de 2,0 % pour les chapes liées au ciment et de 0,5 % pour les chapes anhydrites.</w:t>
      </w:r>
    </w:p>
    <w:p w14:paraId="696B676F"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Si un chauffage par le sol est prévu, le taux d’humidité maximum admis est de 1,8 % pour les chapes liées au ciment et de 0,3 % pour les chapes anhydrites.</w:t>
      </w:r>
    </w:p>
    <w:p w14:paraId="696B6770" w14:textId="77777777" w:rsidR="00A14289" w:rsidRPr="00AF25FC" w:rsidRDefault="00A14289" w:rsidP="00AF25FC">
      <w:pPr>
        <w:pStyle w:val="TxBrp4"/>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En cas de pose sur un chauffage par le sol, le protocole de démarrage du chauffage par le sol doit être entièrement exécuté conformément aux directives du fournisseur et à la NIT 241 point 7.2.6. Éteindre le chauffage la veille de l’égalisation ; remettre le chauffage en marche au minimum 24 heures après la pose du revêtement de sol ; augmenter la température de l’eau par incréments de maximum 5 °C par jour. Les joints de la chape doivent être repris dans le revêtement de sol conformément aux directives de la NIT 241 point 7.2.5.</w:t>
      </w:r>
    </w:p>
    <w:p w14:paraId="696B6771" w14:textId="4FF574D9"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chape doit également être propre, sec en permanence et exempt de graisse et de salissures, conformément aux exigences indiquées dans le DIN 18</w:t>
      </w:r>
      <w:r w:rsidR="00FF1182" w:rsidRPr="00AF25FC">
        <w:rPr>
          <w:rFonts w:asciiTheme="minorHAnsi" w:hAnsiTheme="minorHAnsi" w:cstheme="minorHAnsi"/>
          <w:szCs w:val="20"/>
        </w:rPr>
        <w:t> </w:t>
      </w:r>
      <w:r w:rsidRPr="00AF25FC">
        <w:rPr>
          <w:rFonts w:asciiTheme="minorHAnsi" w:hAnsiTheme="minorHAnsi" w:cstheme="minorHAnsi"/>
          <w:szCs w:val="20"/>
        </w:rPr>
        <w:t>365.</w:t>
      </w:r>
    </w:p>
    <w:p w14:paraId="16908E96"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72" w14:textId="18D02A29" w:rsidR="00A14289" w:rsidRPr="00AF25FC" w:rsidRDefault="00A355C6" w:rsidP="00AF25FC">
      <w:pPr>
        <w:pStyle w:val="TxBrp5"/>
        <w:spacing w:line="240" w:lineRule="auto"/>
        <w:ind w:left="683" w:firstLine="0"/>
        <w:rPr>
          <w:rFonts w:asciiTheme="minorHAnsi" w:hAnsiTheme="minorHAnsi" w:cstheme="minorHAnsi"/>
          <w:b/>
          <w:bCs/>
          <w:szCs w:val="20"/>
          <w:u w:val="single"/>
        </w:rPr>
      </w:pPr>
      <w:r w:rsidRPr="00AF25FC">
        <w:rPr>
          <w:rFonts w:asciiTheme="minorHAnsi" w:hAnsiTheme="minorHAnsi" w:cstheme="minorHAnsi"/>
          <w:b/>
          <w:bCs/>
          <w:szCs w:val="20"/>
          <w:u w:val="single"/>
        </w:rPr>
        <w:t>Préparation de la chape</w:t>
      </w:r>
    </w:p>
    <w:p w14:paraId="73BAF2BB" w14:textId="77777777" w:rsidR="002D024D" w:rsidRPr="00AF25FC" w:rsidRDefault="002D024D" w:rsidP="00AF25FC">
      <w:pPr>
        <w:pStyle w:val="TxBrp5"/>
        <w:spacing w:line="240" w:lineRule="auto"/>
        <w:ind w:left="683" w:firstLine="0"/>
        <w:rPr>
          <w:rFonts w:asciiTheme="minorHAnsi" w:hAnsiTheme="minorHAnsi" w:cstheme="minorHAnsi"/>
          <w:szCs w:val="20"/>
        </w:rPr>
      </w:pPr>
    </w:p>
    <w:p w14:paraId="696B6773" w14:textId="6821404B" w:rsidR="00A14289"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La chape est entièrement débarrassée de tous les résidus de mortier, dépoussiérée et traitée sur toute sa surface avec un primaire d’adhérence à base d’acrylate, adapté à sa composition.  L’application de ce primaire est en tout état de cause indispensable : elle assure une meilleure adhérence de l’enduit d’égalisation au support, empêche un séchage trop rapide du mortier de ragréage, améliore la planéité des travaux d’égalisation réalisés et contribue à l’augmentation de la dureté superficielle du support.  </w:t>
      </w:r>
      <w:r w:rsidR="00A355C6" w:rsidRPr="00AF25FC">
        <w:rPr>
          <w:rFonts w:asciiTheme="minorHAnsi" w:hAnsiTheme="minorHAnsi" w:cstheme="minorHAnsi"/>
          <w:szCs w:val="20"/>
        </w:rPr>
        <w:t xml:space="preserve">Celui-ci </w:t>
      </w:r>
      <w:r w:rsidR="00D7771A" w:rsidRPr="00AF25FC">
        <w:rPr>
          <w:rFonts w:asciiTheme="minorHAnsi" w:hAnsiTheme="minorHAnsi" w:cstheme="minorHAnsi"/>
          <w:szCs w:val="20"/>
        </w:rPr>
        <w:t xml:space="preserve">possède </w:t>
      </w:r>
      <w:r w:rsidR="00073816" w:rsidRPr="00AF25FC">
        <w:rPr>
          <w:rFonts w:asciiTheme="minorHAnsi" w:hAnsiTheme="minorHAnsi" w:cstheme="minorHAnsi"/>
          <w:szCs w:val="20"/>
        </w:rPr>
        <w:t>l’</w:t>
      </w:r>
      <w:r w:rsidR="00A355C6" w:rsidRPr="00AF25FC">
        <w:rPr>
          <w:rFonts w:asciiTheme="minorHAnsi" w:hAnsiTheme="minorHAnsi" w:cstheme="minorHAnsi"/>
          <w:szCs w:val="20"/>
        </w:rPr>
        <w:t xml:space="preserve">Emicode EC1+ ainsi que le label « eco ». </w:t>
      </w:r>
    </w:p>
    <w:p w14:paraId="0239850B" w14:textId="263016B1" w:rsidR="000862CC"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Après séchage du primaire d’adhérence, les joint de reprise et les fissures de retrait de la chape sont recouverts d’un treillis en fibres de verre approprié destiné à empêcher la transmission de ces joints ou fissures dans la couche d’égalisation et, à terme</w:t>
      </w:r>
      <w:r w:rsidR="00C51487" w:rsidRPr="00AF25FC">
        <w:rPr>
          <w:rFonts w:asciiTheme="minorHAnsi" w:hAnsiTheme="minorHAnsi" w:cstheme="minorHAnsi"/>
          <w:szCs w:val="20"/>
        </w:rPr>
        <w:t>, dans le revêtement de sol souple (formation de cordons typique des revêtements souples).</w:t>
      </w:r>
    </w:p>
    <w:p w14:paraId="34801532" w14:textId="01F9532C" w:rsidR="00C51487" w:rsidRPr="00AF25FC" w:rsidRDefault="00C51487"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Lorsque des joints de reprise ou des fissures sont identifiés comme de « joints actifs », ceux-ci doivent êtres ouverts, puis rebouchés ) l’aide d’une résine époxy liquide et ensuite saupoudrés de sable quartz afin d’assurer l’adhérence avec la couche d’égalisation.</w:t>
      </w:r>
    </w:p>
    <w:p w14:paraId="01467558" w14:textId="27626633" w:rsidR="002D024D" w:rsidRPr="00AF25FC" w:rsidRDefault="00F709FD"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La chape est ragréée sur toute sa surface sur une épaisseur minimale de 2mm</w:t>
      </w:r>
      <w:r w:rsidR="004D0028" w:rsidRPr="00AF25FC">
        <w:rPr>
          <w:rFonts w:asciiTheme="minorHAnsi" w:hAnsiTheme="minorHAnsi" w:cstheme="minorHAnsi"/>
          <w:szCs w:val="20"/>
        </w:rPr>
        <w:t xml:space="preserve">.  A cet effet, un produit de ragréage adapté au projet est utilisé, présentant une résistance minimale à la compression de 30,0 N/mm² et une résistance minimale à </w:t>
      </w:r>
      <w:r w:rsidRPr="00AF25FC">
        <w:rPr>
          <w:rFonts w:asciiTheme="minorHAnsi" w:hAnsiTheme="minorHAnsi" w:cstheme="minorHAnsi"/>
          <w:szCs w:val="20"/>
        </w:rPr>
        <w:t>la flexion de 9,0 N/mm², déterminées conformément à la norme NEN-EN 13892.</w:t>
      </w:r>
      <w:r w:rsidR="00C43C13" w:rsidRPr="00AF25FC">
        <w:rPr>
          <w:rFonts w:asciiTheme="minorHAnsi" w:hAnsiTheme="minorHAnsi" w:cstheme="minorHAnsi"/>
          <w:szCs w:val="20"/>
        </w:rPr>
        <w:t xml:space="preserve"> Celui-ci </w:t>
      </w:r>
      <w:r w:rsidR="00CA1D85" w:rsidRPr="00AF25FC">
        <w:rPr>
          <w:rFonts w:asciiTheme="minorHAnsi" w:hAnsiTheme="minorHAnsi" w:cstheme="minorHAnsi"/>
          <w:szCs w:val="20"/>
        </w:rPr>
        <w:t xml:space="preserve">possède </w:t>
      </w:r>
      <w:r w:rsidR="00C43C13" w:rsidRPr="00AF25FC">
        <w:rPr>
          <w:rFonts w:asciiTheme="minorHAnsi" w:hAnsiTheme="minorHAnsi" w:cstheme="minorHAnsi"/>
          <w:szCs w:val="20"/>
        </w:rPr>
        <w:t xml:space="preserve">l’Emicode EC1+ et est pauvre en poussière. </w:t>
      </w:r>
    </w:p>
    <w:p w14:paraId="1A859F9E" w14:textId="77777777" w:rsidR="002D024D" w:rsidRPr="00AF25FC" w:rsidRDefault="002D024D" w:rsidP="00AF25FC">
      <w:pPr>
        <w:pStyle w:val="TxBrp5"/>
        <w:spacing w:line="240" w:lineRule="auto"/>
        <w:ind w:left="1073" w:firstLine="0"/>
        <w:rPr>
          <w:rFonts w:asciiTheme="minorHAnsi" w:hAnsiTheme="minorHAnsi" w:cstheme="minorHAnsi"/>
          <w:szCs w:val="20"/>
        </w:rPr>
      </w:pPr>
    </w:p>
    <w:p w14:paraId="696B677B"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L’épaisseur de la couche et la résistance de l’égalisation sont fonction de la charge ponctuelle permanente et de la nature du trafic.</w:t>
      </w:r>
    </w:p>
    <w:p w14:paraId="696B677C"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couche d’égalisation sera poncée pour obtenir une surface parfaitement plane.</w:t>
      </w:r>
    </w:p>
    <w:p w14:paraId="696B677D"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Utiliser dans une même pièce devant être de même couleur les mêmes numéros de lot et des numéros de rouleau consécutifs afin d’éviter les différences de couleur et de structure.</w:t>
      </w:r>
    </w:p>
    <w:p w14:paraId="696B677F" w14:textId="090535E5"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Le </w:t>
      </w:r>
      <w:r w:rsidR="002D6316" w:rsidRPr="00AF25FC">
        <w:rPr>
          <w:rFonts w:asciiTheme="minorHAnsi" w:hAnsiTheme="minorHAnsi" w:cstheme="minorHAnsi"/>
          <w:szCs w:val="20"/>
        </w:rPr>
        <w:t xml:space="preserve">PVC </w:t>
      </w:r>
      <w:r w:rsidRPr="00AF25FC">
        <w:rPr>
          <w:rFonts w:asciiTheme="minorHAnsi" w:hAnsiTheme="minorHAnsi" w:cstheme="minorHAnsi"/>
          <w:szCs w:val="20"/>
        </w:rPr>
        <w:t>doit être collé avec un</w:t>
      </w:r>
      <w:r w:rsidR="002D6316" w:rsidRPr="00AF25FC">
        <w:rPr>
          <w:rFonts w:asciiTheme="minorHAnsi" w:hAnsiTheme="minorHAnsi" w:cstheme="minorHAnsi"/>
          <w:szCs w:val="20"/>
        </w:rPr>
        <w:t xml:space="preserve">e colle </w:t>
      </w:r>
      <w:r w:rsidRPr="00AF25FC">
        <w:rPr>
          <w:rFonts w:asciiTheme="minorHAnsi" w:hAnsiTheme="minorHAnsi" w:cstheme="minorHAnsi"/>
          <w:szCs w:val="20"/>
        </w:rPr>
        <w:t xml:space="preserve">à base de dispersion acrylique </w:t>
      </w:r>
      <w:r w:rsidR="00ED4B8D" w:rsidRPr="00AF25FC">
        <w:rPr>
          <w:rFonts w:asciiTheme="minorHAnsi" w:hAnsiTheme="minorHAnsi" w:cstheme="minorHAnsi"/>
          <w:szCs w:val="20"/>
        </w:rPr>
        <w:t>spécifique pour pvc</w:t>
      </w:r>
      <w:r w:rsidR="00940286" w:rsidRPr="00AF25FC">
        <w:rPr>
          <w:rFonts w:asciiTheme="minorHAnsi" w:hAnsiTheme="minorHAnsi" w:cstheme="minorHAnsi"/>
          <w:szCs w:val="20"/>
        </w:rPr>
        <w:t xml:space="preserve"> </w:t>
      </w:r>
      <w:r w:rsidR="00BF556D" w:rsidRPr="00AF25FC">
        <w:rPr>
          <w:rFonts w:asciiTheme="minorHAnsi" w:hAnsiTheme="minorHAnsi" w:cstheme="minorHAnsi"/>
          <w:szCs w:val="20"/>
        </w:rPr>
        <w:t xml:space="preserve">et </w:t>
      </w:r>
      <w:r w:rsidR="00940286" w:rsidRPr="00AF25FC">
        <w:rPr>
          <w:rFonts w:asciiTheme="minorHAnsi" w:hAnsiTheme="minorHAnsi" w:cstheme="minorHAnsi"/>
          <w:szCs w:val="20"/>
        </w:rPr>
        <w:t>approuvé</w:t>
      </w:r>
      <w:r w:rsidR="007775D0" w:rsidRPr="00AF25FC">
        <w:rPr>
          <w:rFonts w:asciiTheme="minorHAnsi" w:hAnsiTheme="minorHAnsi" w:cstheme="minorHAnsi"/>
          <w:szCs w:val="20"/>
        </w:rPr>
        <w:t>e</w:t>
      </w:r>
      <w:r w:rsidR="00940286" w:rsidRPr="00AF25FC">
        <w:rPr>
          <w:rFonts w:asciiTheme="minorHAnsi" w:hAnsiTheme="minorHAnsi" w:cstheme="minorHAnsi"/>
          <w:szCs w:val="20"/>
        </w:rPr>
        <w:t xml:space="preserve"> par le fabri</w:t>
      </w:r>
      <w:r w:rsidR="00272394" w:rsidRPr="00AF25FC">
        <w:rPr>
          <w:rFonts w:asciiTheme="minorHAnsi" w:hAnsiTheme="minorHAnsi" w:cstheme="minorHAnsi"/>
          <w:szCs w:val="20"/>
        </w:rPr>
        <w:t>cant</w:t>
      </w:r>
      <w:r w:rsidR="00940286" w:rsidRPr="00AF25FC">
        <w:rPr>
          <w:rFonts w:asciiTheme="minorHAnsi" w:hAnsiTheme="minorHAnsi" w:cstheme="minorHAnsi"/>
          <w:szCs w:val="20"/>
        </w:rPr>
        <w:t xml:space="preserve"> ; </w:t>
      </w:r>
      <w:r w:rsidRPr="00AF25FC">
        <w:rPr>
          <w:rFonts w:asciiTheme="minorHAnsi" w:hAnsiTheme="minorHAnsi" w:cstheme="minorHAnsi"/>
          <w:szCs w:val="20"/>
        </w:rPr>
        <w:t>il doit en outre porter le label EC1+ conformément à EN 13999-2/4</w:t>
      </w:r>
      <w:r w:rsidR="00272394" w:rsidRPr="00AF25FC">
        <w:rPr>
          <w:rFonts w:asciiTheme="minorHAnsi" w:hAnsiTheme="minorHAnsi" w:cstheme="minorHAnsi"/>
          <w:szCs w:val="20"/>
        </w:rPr>
        <w:t xml:space="preserve">. </w:t>
      </w:r>
      <w:r w:rsidRPr="00AF25FC">
        <w:rPr>
          <w:rFonts w:asciiTheme="minorHAnsi" w:hAnsiTheme="minorHAnsi" w:cstheme="minorHAnsi"/>
          <w:szCs w:val="20"/>
        </w:rPr>
        <w:t xml:space="preserve"> </w:t>
      </w:r>
      <w:r w:rsidR="00272394" w:rsidRPr="00AF25FC">
        <w:rPr>
          <w:rFonts w:asciiTheme="minorHAnsi" w:hAnsiTheme="minorHAnsi" w:cstheme="minorHAnsi"/>
          <w:szCs w:val="20"/>
        </w:rPr>
        <w:t>La</w:t>
      </w:r>
      <w:r w:rsidRPr="00AF25FC">
        <w:rPr>
          <w:rFonts w:asciiTheme="minorHAnsi" w:hAnsiTheme="minorHAnsi" w:cstheme="minorHAnsi"/>
          <w:szCs w:val="20"/>
        </w:rPr>
        <w:t xml:space="preserve"> colle est toujours appliquée </w:t>
      </w:r>
      <w:r w:rsidRPr="00AF25FC">
        <w:rPr>
          <w:rFonts w:asciiTheme="minorHAnsi" w:hAnsiTheme="minorHAnsi" w:cstheme="minorHAnsi"/>
          <w:szCs w:val="20"/>
        </w:rPr>
        <w:lastRenderedPageBreak/>
        <w:t>avec une denture A2</w:t>
      </w:r>
      <w:r w:rsidR="007775D0" w:rsidRPr="00AF25FC">
        <w:rPr>
          <w:rFonts w:asciiTheme="minorHAnsi" w:hAnsiTheme="minorHAnsi" w:cstheme="minorHAnsi"/>
          <w:szCs w:val="20"/>
        </w:rPr>
        <w:t>.</w:t>
      </w:r>
    </w:p>
    <w:p w14:paraId="696B6780"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Le vinyle doit être posé dans un lit de colle à moitié sec. </w:t>
      </w:r>
    </w:p>
    <w:p w14:paraId="696B6781" w14:textId="73C6000E" w:rsidR="00A14289" w:rsidRPr="00AF25FC" w:rsidRDefault="00A14289" w:rsidP="00AF25FC">
      <w:pPr>
        <w:pStyle w:val="TxBrp5"/>
        <w:numPr>
          <w:ilvl w:val="0"/>
          <w:numId w:val="2"/>
        </w:numPr>
        <w:spacing w:line="240" w:lineRule="auto"/>
        <w:rPr>
          <w:rFonts w:asciiTheme="minorHAnsi" w:hAnsiTheme="minorHAnsi" w:cstheme="minorHAnsi"/>
          <w:szCs w:val="20"/>
        </w:rPr>
      </w:pPr>
      <w:r w:rsidRPr="00AF25FC">
        <w:rPr>
          <w:rFonts w:asciiTheme="minorHAnsi" w:hAnsiTheme="minorHAnsi" w:cstheme="minorHAnsi"/>
          <w:szCs w:val="20"/>
        </w:rPr>
        <w:t xml:space="preserve">Le roulage du vinyle se fait avec un rouleau d’env. 65 kg dans deux sens, d’abord dans la largeur et ensuite dans la longueur des lés posés. </w:t>
      </w:r>
      <w:r w:rsidR="00590B47" w:rsidRPr="00AF25FC">
        <w:rPr>
          <w:rFonts w:asciiTheme="minorHAnsi" w:hAnsiTheme="minorHAnsi" w:cstheme="minorHAnsi"/>
          <w:szCs w:val="20"/>
        </w:rPr>
        <w:t xml:space="preserve">La ou le </w:t>
      </w:r>
      <w:r w:rsidR="00903A6C" w:rsidRPr="00AF25FC">
        <w:rPr>
          <w:rFonts w:asciiTheme="minorHAnsi" w:hAnsiTheme="minorHAnsi" w:cstheme="minorHAnsi"/>
          <w:szCs w:val="20"/>
        </w:rPr>
        <w:t>revêtement ne</w:t>
      </w:r>
      <w:r w:rsidRPr="00AF25FC">
        <w:rPr>
          <w:rFonts w:asciiTheme="minorHAnsi" w:hAnsiTheme="minorHAnsi" w:cstheme="minorHAnsi"/>
          <w:szCs w:val="20"/>
        </w:rPr>
        <w:t xml:space="preserve"> peut pas être roulé, </w:t>
      </w:r>
      <w:r w:rsidR="00F24A2D" w:rsidRPr="00AF25FC">
        <w:rPr>
          <w:rFonts w:asciiTheme="minorHAnsi" w:hAnsiTheme="minorHAnsi" w:cstheme="minorHAnsi"/>
          <w:szCs w:val="20"/>
        </w:rPr>
        <w:t>u</w:t>
      </w:r>
      <w:r w:rsidRPr="00AF25FC">
        <w:rPr>
          <w:rFonts w:asciiTheme="minorHAnsi" w:hAnsiTheme="minorHAnsi" w:cstheme="minorHAnsi"/>
          <w:szCs w:val="20"/>
        </w:rPr>
        <w:t>n roul</w:t>
      </w:r>
      <w:r w:rsidR="00CA5BA4" w:rsidRPr="00AF25FC">
        <w:rPr>
          <w:rFonts w:asciiTheme="minorHAnsi" w:hAnsiTheme="minorHAnsi" w:cstheme="minorHAnsi"/>
          <w:szCs w:val="20"/>
        </w:rPr>
        <w:t>eur</w:t>
      </w:r>
      <w:r w:rsidRPr="00AF25FC">
        <w:rPr>
          <w:rFonts w:asciiTheme="minorHAnsi" w:hAnsiTheme="minorHAnsi" w:cstheme="minorHAnsi"/>
          <w:szCs w:val="20"/>
        </w:rPr>
        <w:t xml:space="preserve"> manuel</w:t>
      </w:r>
      <w:r w:rsidR="00CA5BA4" w:rsidRPr="00AF25FC">
        <w:rPr>
          <w:rFonts w:asciiTheme="minorHAnsi" w:hAnsiTheme="minorHAnsi" w:cstheme="minorHAnsi"/>
          <w:szCs w:val="20"/>
        </w:rPr>
        <w:t xml:space="preserve"> ou un marteau à </w:t>
      </w:r>
      <w:r w:rsidR="00B855CD" w:rsidRPr="00AF25FC">
        <w:rPr>
          <w:rFonts w:asciiTheme="minorHAnsi" w:hAnsiTheme="minorHAnsi" w:cstheme="minorHAnsi"/>
          <w:szCs w:val="20"/>
        </w:rPr>
        <w:t>maroufler</w:t>
      </w:r>
      <w:r w:rsidR="00CA5BA4" w:rsidRPr="00AF25FC">
        <w:rPr>
          <w:rFonts w:asciiTheme="minorHAnsi" w:hAnsiTheme="minorHAnsi" w:cstheme="minorHAnsi"/>
          <w:szCs w:val="20"/>
        </w:rPr>
        <w:t xml:space="preserve"> doit </w:t>
      </w:r>
      <w:r w:rsidR="00B855CD" w:rsidRPr="00AF25FC">
        <w:rPr>
          <w:rFonts w:asciiTheme="minorHAnsi" w:hAnsiTheme="minorHAnsi" w:cstheme="minorHAnsi"/>
          <w:szCs w:val="20"/>
        </w:rPr>
        <w:t>être utilisé</w:t>
      </w:r>
      <w:r w:rsidRPr="00AF25FC">
        <w:rPr>
          <w:rFonts w:asciiTheme="minorHAnsi" w:hAnsiTheme="minorHAnsi" w:cstheme="minorHAnsi"/>
          <w:szCs w:val="20"/>
        </w:rPr>
        <w:t xml:space="preserve">. </w:t>
      </w:r>
    </w:p>
    <w:p w14:paraId="696B6782" w14:textId="70053928" w:rsidR="00A14289" w:rsidRPr="00AF25FC" w:rsidRDefault="00E62EFB"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Les joint de soudure entre les lés ne peuvent être fraisés et soudés thermiquement qu’apr</w:t>
      </w:r>
      <w:r w:rsidR="00DF139E" w:rsidRPr="00AF25FC">
        <w:rPr>
          <w:rFonts w:asciiTheme="minorHAnsi" w:hAnsiTheme="minorHAnsi" w:cstheme="minorHAnsi"/>
          <w:szCs w:val="20"/>
        </w:rPr>
        <w:t xml:space="preserve">ès le durcissement complet de la colle (48h).  Le cordon de soudure ne </w:t>
      </w:r>
      <w:r w:rsidR="00A647A2" w:rsidRPr="00AF25FC">
        <w:rPr>
          <w:rFonts w:asciiTheme="minorHAnsi" w:hAnsiTheme="minorHAnsi" w:cstheme="minorHAnsi"/>
          <w:szCs w:val="20"/>
        </w:rPr>
        <w:t>peut être arasé définitivement qu’après refroidissement complet.</w:t>
      </w:r>
      <w:r w:rsidR="00B049A2" w:rsidRPr="00AF25FC">
        <w:rPr>
          <w:rFonts w:asciiTheme="minorHAnsi" w:hAnsiTheme="minorHAnsi" w:cstheme="minorHAnsi"/>
          <w:szCs w:val="20"/>
        </w:rPr>
        <w:t xml:space="preserve"> </w:t>
      </w:r>
    </w:p>
    <w:p w14:paraId="696B6783"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vinyle est fini contre le mur en fonction de la plinthe choisie.</w:t>
      </w:r>
    </w:p>
    <w:p w14:paraId="41BF0060" w14:textId="58B48A8D" w:rsidR="00694E74" w:rsidRPr="00AF25FC" w:rsidRDefault="00A85C86"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Supprimez également tous les résidus de colle et de mastic sur la surface du revêtement de sol.</w:t>
      </w:r>
    </w:p>
    <w:p w14:paraId="535FA22A" w14:textId="55175261" w:rsidR="006365A7" w:rsidRPr="00AF25FC" w:rsidRDefault="00B356AE"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revêtement de sol net peut être nettoyé par voie humide qu’après 48 heures suivant son installation.  Utiliser tou</w:t>
      </w:r>
      <w:r w:rsidR="00566354" w:rsidRPr="00AF25FC">
        <w:rPr>
          <w:rFonts w:asciiTheme="minorHAnsi" w:hAnsiTheme="minorHAnsi" w:cstheme="minorHAnsi"/>
          <w:szCs w:val="20"/>
        </w:rPr>
        <w:t>jours un produit de nettoyage neutre (pH7).</w:t>
      </w:r>
    </w:p>
    <w:p w14:paraId="359619D3"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87" w14:textId="338012D7" w:rsidR="00A14289" w:rsidRPr="00AF25FC" w:rsidRDefault="00A1428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u w:val="single"/>
        </w:rPr>
        <w:t>Protection</w:t>
      </w:r>
    </w:p>
    <w:p w14:paraId="696B6788" w14:textId="77777777" w:rsidR="00A14289" w:rsidRPr="00AF25FC" w:rsidRDefault="00A14289" w:rsidP="00AF25FC">
      <w:pPr>
        <w:rPr>
          <w:rFonts w:asciiTheme="minorHAnsi" w:hAnsiTheme="minorHAnsi" w:cstheme="minorHAnsi"/>
          <w:szCs w:val="20"/>
        </w:rPr>
      </w:pPr>
    </w:p>
    <w:p w14:paraId="696B678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Le revêtement de sol doit être protégé pendant toute la durée des travaux sur le chantier. L’entrepreneur choisira pour cela un film de protection adapté ou une protection similaire, en fonction des charges et de la circulation attendues sur le chantier. Le but recherché est de préserver le caractère neuf du revêtement de sol, sans éraflure ni dommages mécaniques.</w:t>
      </w:r>
    </w:p>
    <w:p w14:paraId="1BED88E6" w14:textId="77777777" w:rsidR="00FF1182" w:rsidRPr="00AF25FC" w:rsidRDefault="00FF1182" w:rsidP="00AF25FC">
      <w:pPr>
        <w:pStyle w:val="TxBrp11"/>
        <w:tabs>
          <w:tab w:val="left" w:pos="204"/>
        </w:tabs>
        <w:spacing w:line="240" w:lineRule="auto"/>
        <w:rPr>
          <w:rFonts w:asciiTheme="minorHAnsi" w:hAnsiTheme="minorHAnsi" w:cstheme="minorHAnsi"/>
          <w:szCs w:val="20"/>
        </w:rPr>
      </w:pPr>
    </w:p>
    <w:p w14:paraId="696B678C" w14:textId="7777777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Entretien et soin du revêtement de sol</w:t>
      </w:r>
    </w:p>
    <w:p w14:paraId="696B678D" w14:textId="77777777" w:rsidR="00A14289" w:rsidRPr="00AF25FC" w:rsidRDefault="00A14289" w:rsidP="00AF25FC">
      <w:pPr>
        <w:pStyle w:val="TxBrp4"/>
        <w:spacing w:line="240" w:lineRule="auto"/>
        <w:rPr>
          <w:rFonts w:asciiTheme="minorHAnsi" w:hAnsiTheme="minorHAnsi" w:cstheme="minorHAnsi"/>
          <w:szCs w:val="20"/>
        </w:rPr>
      </w:pPr>
    </w:p>
    <w:p w14:paraId="696B678E"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Une fiche technique fournissant les instructions de nettoyage doit être fournie à l’architecte et au maître de l’ouvrage pendant la réunion de chantier. Les instructions de nettoyage prescrites par le fabricant doivent être scrupuleusement respectées.</w:t>
      </w:r>
    </w:p>
    <w:p w14:paraId="0CE1F8B4" w14:textId="02A9AADD" w:rsidR="009820C8" w:rsidRPr="00AF25FC" w:rsidRDefault="009820C8" w:rsidP="00AF25FC">
      <w:pPr>
        <w:pStyle w:val="TxBrp4"/>
        <w:spacing w:line="240" w:lineRule="auto"/>
        <w:rPr>
          <w:rFonts w:asciiTheme="minorHAnsi" w:hAnsiTheme="minorHAnsi" w:cstheme="minorHAnsi"/>
          <w:szCs w:val="20"/>
        </w:rPr>
      </w:pPr>
    </w:p>
    <w:p w14:paraId="696B6791" w14:textId="1622355B" w:rsidR="00A14289" w:rsidRPr="00AF25FC" w:rsidRDefault="00A14289" w:rsidP="00AF25FC">
      <w:pPr>
        <w:ind w:right="-284"/>
        <w:rPr>
          <w:rFonts w:asciiTheme="minorHAnsi" w:hAnsiTheme="minorHAnsi" w:cstheme="minorHAnsi"/>
          <w:szCs w:val="20"/>
        </w:rPr>
      </w:pPr>
      <w:r w:rsidRPr="00AF25FC">
        <w:rPr>
          <w:rFonts w:asciiTheme="minorHAnsi" w:hAnsiTheme="minorHAnsi" w:cstheme="minorHAnsi"/>
          <w:szCs w:val="20"/>
          <w:u w:val="single"/>
        </w:rPr>
        <w:t>Mesures préventives</w:t>
      </w:r>
    </w:p>
    <w:p w14:paraId="696B6792" w14:textId="77777777" w:rsidR="00A14289" w:rsidRPr="00AF25FC" w:rsidRDefault="00A14289" w:rsidP="00AF25FC">
      <w:pPr>
        <w:pStyle w:val="TxBrp4"/>
        <w:spacing w:line="240" w:lineRule="auto"/>
        <w:rPr>
          <w:rFonts w:asciiTheme="minorHAnsi" w:hAnsiTheme="minorHAnsi" w:cstheme="minorHAnsi"/>
          <w:szCs w:val="20"/>
        </w:rPr>
      </w:pPr>
    </w:p>
    <w:p w14:paraId="696B6795" w14:textId="685C095E" w:rsidR="00A14289" w:rsidRPr="00AF25FC" w:rsidRDefault="006F219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Prévoir, au droit de toutes les entrées du bâtiment</w:t>
      </w:r>
      <w:r w:rsidR="00E42EC0" w:rsidRPr="00AF25FC">
        <w:rPr>
          <w:rFonts w:asciiTheme="minorHAnsi" w:hAnsiTheme="minorHAnsi" w:cstheme="minorHAnsi"/>
          <w:szCs w:val="20"/>
        </w:rPr>
        <w:t>, un tapis de propreté tufté avec fils grattants à base de 100% polyamide recyclé</w:t>
      </w:r>
      <w:r w:rsidR="00D60403" w:rsidRPr="00AF25FC">
        <w:rPr>
          <w:rFonts w:asciiTheme="minorHAnsi" w:hAnsiTheme="minorHAnsi" w:cstheme="minorHAnsi"/>
          <w:szCs w:val="20"/>
        </w:rPr>
        <w:t xml:space="preserve"> (Econyl).  L’épaisseur</w:t>
      </w:r>
      <w:r w:rsidR="006A7F39" w:rsidRPr="00AF25FC">
        <w:rPr>
          <w:rFonts w:asciiTheme="minorHAnsi" w:hAnsiTheme="minorHAnsi" w:cstheme="minorHAnsi"/>
          <w:szCs w:val="20"/>
        </w:rPr>
        <w:t xml:space="preserve"> est de 9mm et le poids d’environ 4000gr/m².  Le fil de tapis uti</w:t>
      </w:r>
      <w:r w:rsidR="00B86EC6" w:rsidRPr="00AF25FC">
        <w:rPr>
          <w:rFonts w:asciiTheme="minorHAnsi" w:hAnsiTheme="minorHAnsi" w:cstheme="minorHAnsi"/>
          <w:szCs w:val="20"/>
        </w:rPr>
        <w:t>lisé est teinté dans la masse et ancré dans un dossier en vinyle souple et étanche.  La capacité d</w:t>
      </w:r>
      <w:r w:rsidR="00412073" w:rsidRPr="00AF25FC">
        <w:rPr>
          <w:rFonts w:asciiTheme="minorHAnsi" w:hAnsiTheme="minorHAnsi" w:cstheme="minorHAnsi"/>
          <w:szCs w:val="20"/>
        </w:rPr>
        <w:t xml:space="preserve">’absorption d’humidité est d’au minimum </w:t>
      </w:r>
      <w:r w:rsidR="0047110D" w:rsidRPr="00AF25FC">
        <w:rPr>
          <w:rFonts w:asciiTheme="minorHAnsi" w:hAnsiTheme="minorHAnsi" w:cstheme="minorHAnsi"/>
          <w:szCs w:val="20"/>
        </w:rPr>
        <w:t>4,6 L/m².  Le tapis de propreté aura de préférence une longueur de 6</w:t>
      </w:r>
      <w:r w:rsidR="00030020" w:rsidRPr="00AF25FC">
        <w:rPr>
          <w:rFonts w:asciiTheme="minorHAnsi" w:hAnsiTheme="minorHAnsi" w:cstheme="minorHAnsi"/>
          <w:szCs w:val="20"/>
        </w:rPr>
        <w:t xml:space="preserve">m, permettant d’éliminer </w:t>
      </w:r>
      <w:r w:rsidR="00E21FF1" w:rsidRPr="00AF25FC">
        <w:rPr>
          <w:rFonts w:asciiTheme="minorHAnsi" w:hAnsiTheme="minorHAnsi" w:cstheme="minorHAnsi"/>
          <w:szCs w:val="20"/>
        </w:rPr>
        <w:t>jus</w:t>
      </w:r>
      <w:r w:rsidR="00147701" w:rsidRPr="00AF25FC">
        <w:rPr>
          <w:rFonts w:asciiTheme="minorHAnsi" w:hAnsiTheme="minorHAnsi" w:cstheme="minorHAnsi"/>
          <w:szCs w:val="20"/>
        </w:rPr>
        <w:t xml:space="preserve">qu’à </w:t>
      </w:r>
      <w:r w:rsidR="00C60B61" w:rsidRPr="00AF25FC">
        <w:rPr>
          <w:rFonts w:asciiTheme="minorHAnsi" w:hAnsiTheme="minorHAnsi" w:cstheme="minorHAnsi"/>
          <w:szCs w:val="20"/>
        </w:rPr>
        <w:t>95%</w:t>
      </w:r>
      <w:r w:rsidR="00AC7A57" w:rsidRPr="00AF25FC">
        <w:rPr>
          <w:rFonts w:asciiTheme="minorHAnsi" w:hAnsiTheme="minorHAnsi" w:cstheme="minorHAnsi"/>
          <w:szCs w:val="20"/>
        </w:rPr>
        <w:t xml:space="preserve"> de l’humidité et des saletés </w:t>
      </w:r>
      <w:r w:rsidR="005800FF" w:rsidRPr="00AF25FC">
        <w:rPr>
          <w:rFonts w:asciiTheme="minorHAnsi" w:hAnsiTheme="minorHAnsi" w:cstheme="minorHAnsi"/>
          <w:szCs w:val="20"/>
        </w:rPr>
        <w:t xml:space="preserve">présentes sous les semelles des chaussures.  </w:t>
      </w:r>
      <w:r w:rsidR="00DD7D75" w:rsidRPr="00AF25FC">
        <w:rPr>
          <w:rFonts w:asciiTheme="minorHAnsi" w:hAnsiTheme="minorHAnsi" w:cstheme="minorHAnsi"/>
          <w:szCs w:val="20"/>
        </w:rPr>
        <w:t xml:space="preserve">Le mobilier </w:t>
      </w:r>
      <w:r w:rsidR="007E79AD" w:rsidRPr="00AF25FC">
        <w:rPr>
          <w:rFonts w:asciiTheme="minorHAnsi" w:hAnsiTheme="minorHAnsi" w:cstheme="minorHAnsi"/>
          <w:szCs w:val="20"/>
        </w:rPr>
        <w:t>présent dans les locaux doit être</w:t>
      </w:r>
      <w:r w:rsidR="00F37A79" w:rsidRPr="00AF25FC">
        <w:rPr>
          <w:rFonts w:asciiTheme="minorHAnsi" w:hAnsiTheme="minorHAnsi" w:cstheme="minorHAnsi"/>
          <w:szCs w:val="20"/>
        </w:rPr>
        <w:t xml:space="preserve"> équipé</w:t>
      </w:r>
      <w:r w:rsidR="003955C0" w:rsidRPr="00AF25FC">
        <w:rPr>
          <w:rFonts w:asciiTheme="minorHAnsi" w:hAnsiTheme="minorHAnsi" w:cstheme="minorHAnsi"/>
          <w:szCs w:val="20"/>
        </w:rPr>
        <w:t xml:space="preserve"> de patin de protection en Téflon (PTFE) ou de patins en PVC souple, afin de </w:t>
      </w:r>
      <w:r w:rsidR="008C65FE" w:rsidRPr="00AF25FC">
        <w:rPr>
          <w:rFonts w:asciiTheme="minorHAnsi" w:hAnsiTheme="minorHAnsi" w:cstheme="minorHAnsi"/>
          <w:szCs w:val="20"/>
        </w:rPr>
        <w:t xml:space="preserve">limiter autant que possible la formation de rayures.  </w:t>
      </w:r>
      <w:r w:rsidR="00A16905" w:rsidRPr="00AF25FC">
        <w:rPr>
          <w:rFonts w:asciiTheme="minorHAnsi" w:hAnsiTheme="minorHAnsi" w:cstheme="minorHAnsi"/>
          <w:szCs w:val="20"/>
        </w:rPr>
        <w:t>Les chaises de bureau doivent être munies de roulettes</w:t>
      </w:r>
      <w:r w:rsidR="00275E55" w:rsidRPr="00AF25FC">
        <w:rPr>
          <w:rFonts w:asciiTheme="minorHAnsi" w:hAnsiTheme="minorHAnsi" w:cstheme="minorHAnsi"/>
          <w:szCs w:val="20"/>
        </w:rPr>
        <w:t xml:space="preserve"> souples de type « W » (roulettes bicolores).</w:t>
      </w:r>
    </w:p>
    <w:p w14:paraId="14AA1932" w14:textId="77777777" w:rsidR="0045439F" w:rsidRPr="00AF25FC" w:rsidRDefault="0045439F" w:rsidP="00AF25FC">
      <w:pPr>
        <w:pStyle w:val="TxBrp5"/>
        <w:spacing w:line="240" w:lineRule="auto"/>
        <w:ind w:left="0" w:firstLine="0"/>
        <w:rPr>
          <w:rFonts w:asciiTheme="minorHAnsi" w:hAnsiTheme="minorHAnsi" w:cstheme="minorHAnsi"/>
          <w:szCs w:val="20"/>
        </w:rPr>
      </w:pPr>
    </w:p>
    <w:p w14:paraId="0E50F7EE" w14:textId="5065917E" w:rsidR="00DC4F4F" w:rsidRPr="00AF25FC" w:rsidRDefault="00A654ED" w:rsidP="00AF25FC">
      <w:pPr>
        <w:pStyle w:val="TxBrp5"/>
        <w:spacing w:line="240" w:lineRule="auto"/>
        <w:ind w:left="0" w:firstLine="0"/>
        <w:rPr>
          <w:rFonts w:asciiTheme="minorHAnsi" w:hAnsiTheme="minorHAnsi" w:cstheme="minorHAnsi"/>
          <w:szCs w:val="20"/>
          <w:u w:val="single"/>
          <w:lang w:val="en-GB"/>
        </w:rPr>
      </w:pPr>
      <w:r w:rsidRPr="00AF25FC">
        <w:rPr>
          <w:rFonts w:asciiTheme="minorHAnsi" w:hAnsiTheme="minorHAnsi" w:cstheme="minorHAnsi"/>
          <w:szCs w:val="20"/>
          <w:u w:val="single"/>
          <w:lang w:val="en-GB"/>
        </w:rPr>
        <w:t>Programme de recyclage – Back to the Floor</w:t>
      </w:r>
    </w:p>
    <w:p w14:paraId="75648147" w14:textId="77777777" w:rsidR="00A654ED" w:rsidRPr="00AF25FC" w:rsidRDefault="00A654ED" w:rsidP="00AF25FC">
      <w:pPr>
        <w:pStyle w:val="TxBrp5"/>
        <w:spacing w:line="240" w:lineRule="auto"/>
        <w:ind w:left="0" w:firstLine="0"/>
        <w:rPr>
          <w:rFonts w:asciiTheme="minorHAnsi" w:hAnsiTheme="minorHAnsi" w:cstheme="minorHAnsi"/>
          <w:szCs w:val="20"/>
          <w:lang w:val="en-GB"/>
        </w:rPr>
      </w:pPr>
    </w:p>
    <w:p w14:paraId="1169BC40" w14:textId="4BD2488F" w:rsidR="00A654ED" w:rsidRPr="00AF25FC" w:rsidRDefault="00A654ED"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L’entreprise de pose s’engage</w:t>
      </w:r>
      <w:r w:rsidR="00C85882" w:rsidRPr="00AF25FC">
        <w:rPr>
          <w:rFonts w:asciiTheme="minorHAnsi" w:hAnsiTheme="minorHAnsi" w:cstheme="minorHAnsi"/>
          <w:szCs w:val="20"/>
        </w:rPr>
        <w:t xml:space="preserve"> à collecter les chutes de découpe issues de l’installation du revêtement de sol, en vue de leur valorisation circulair</w:t>
      </w:r>
      <w:r w:rsidR="00097785" w:rsidRPr="00AF25FC">
        <w:rPr>
          <w:rFonts w:asciiTheme="minorHAnsi" w:hAnsiTheme="minorHAnsi" w:cstheme="minorHAnsi"/>
          <w:szCs w:val="20"/>
        </w:rPr>
        <w:t>e et de leur recyclage en nouveau revêtements de sol.  A cet effet</w:t>
      </w:r>
      <w:r w:rsidR="00F14583" w:rsidRPr="00AF25FC">
        <w:rPr>
          <w:rFonts w:asciiTheme="minorHAnsi" w:hAnsiTheme="minorHAnsi" w:cstheme="minorHAnsi"/>
          <w:szCs w:val="20"/>
        </w:rPr>
        <w:t>, la procédure prescrite par le fabricant du revêtement de sol sera rigoureusement respectée</w:t>
      </w:r>
      <w:r w:rsidR="009B63E3" w:rsidRPr="00AF25FC">
        <w:rPr>
          <w:rFonts w:asciiTheme="minorHAnsi" w:hAnsiTheme="minorHAnsi" w:cstheme="minorHAnsi"/>
          <w:szCs w:val="20"/>
        </w:rPr>
        <w:t>.</w:t>
      </w:r>
    </w:p>
    <w:p w14:paraId="0C9C47DC" w14:textId="77777777" w:rsidR="009B63E3" w:rsidRPr="00AF25FC" w:rsidRDefault="009B63E3" w:rsidP="00AF25FC">
      <w:pPr>
        <w:pStyle w:val="TxBrp5"/>
        <w:spacing w:line="240" w:lineRule="auto"/>
        <w:ind w:left="0" w:firstLine="0"/>
        <w:rPr>
          <w:rFonts w:asciiTheme="minorHAnsi" w:hAnsiTheme="minorHAnsi" w:cstheme="minorHAnsi"/>
          <w:szCs w:val="20"/>
        </w:rPr>
      </w:pPr>
    </w:p>
    <w:p w14:paraId="03228DFF" w14:textId="23AC2006" w:rsidR="009B63E3" w:rsidRPr="00AF25FC" w:rsidRDefault="009B63E3"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Des accords clairs seront conclus entre l’entreprise de pose</w:t>
      </w:r>
      <w:r w:rsidR="006D5F00" w:rsidRPr="00AF25FC">
        <w:rPr>
          <w:rFonts w:asciiTheme="minorHAnsi" w:hAnsiTheme="minorHAnsi" w:cstheme="minorHAnsi"/>
          <w:szCs w:val="20"/>
        </w:rPr>
        <w:t>, le transporteur et le fabricant du revêtement de sol concernant la procédure à suivre, le suivi</w:t>
      </w:r>
      <w:r w:rsidR="004D6AF6" w:rsidRPr="00AF25FC">
        <w:rPr>
          <w:rFonts w:asciiTheme="minorHAnsi" w:hAnsiTheme="minorHAnsi" w:cstheme="minorHAnsi"/>
          <w:szCs w:val="20"/>
        </w:rPr>
        <w:t xml:space="preserve"> et la répartition des coûts.</w:t>
      </w:r>
    </w:p>
    <w:p w14:paraId="6D20EAB4" w14:textId="604F730D" w:rsidR="004D6AF6" w:rsidRPr="00AF25FC" w:rsidRDefault="004D6AF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L’entreprise de pose rassemble les chutes de </w:t>
      </w:r>
      <w:r w:rsidR="00183496" w:rsidRPr="00AF25FC">
        <w:rPr>
          <w:rFonts w:asciiTheme="minorHAnsi" w:hAnsiTheme="minorHAnsi" w:cstheme="minorHAnsi"/>
          <w:szCs w:val="20"/>
        </w:rPr>
        <w:t>découpe dan des bigbags fourni</w:t>
      </w:r>
      <w:r w:rsidR="00716499" w:rsidRPr="00AF25FC">
        <w:rPr>
          <w:rFonts w:asciiTheme="minorHAnsi" w:hAnsiTheme="minorHAnsi" w:cstheme="minorHAnsi"/>
          <w:szCs w:val="20"/>
        </w:rPr>
        <w:t>s</w:t>
      </w:r>
      <w:r w:rsidR="00183496" w:rsidRPr="00AF25FC">
        <w:rPr>
          <w:rFonts w:asciiTheme="minorHAnsi" w:hAnsiTheme="minorHAnsi" w:cstheme="minorHAnsi"/>
          <w:szCs w:val="20"/>
        </w:rPr>
        <w:t xml:space="preserve"> par le fabricant.</w:t>
      </w:r>
    </w:p>
    <w:p w14:paraId="49BEA7B4" w14:textId="038CE850" w:rsidR="00183496" w:rsidRPr="00AF25FC" w:rsidRDefault="0018349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Seules des chutes propres peuvent être retournées</w:t>
      </w:r>
      <w:r w:rsidR="005160D5" w:rsidRPr="00AF25FC">
        <w:rPr>
          <w:rFonts w:asciiTheme="minorHAnsi" w:hAnsiTheme="minorHAnsi" w:cstheme="minorHAnsi"/>
          <w:szCs w:val="20"/>
        </w:rPr>
        <w:t xml:space="preserve"> (exemptes de colle et de ciment).</w:t>
      </w:r>
    </w:p>
    <w:p w14:paraId="063D76A5" w14:textId="06B20952"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chutes de pose sont collectées sur le chantier ou dans les locaux de l’entreprise de pose.  </w:t>
      </w:r>
    </w:p>
    <w:p w14:paraId="13E1A876" w14:textId="4C8BDBDC"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bigbags sont stockés au sec et mis </w:t>
      </w:r>
      <w:r w:rsidR="00AE1D8E" w:rsidRPr="00AF25FC">
        <w:rPr>
          <w:rFonts w:asciiTheme="minorHAnsi" w:hAnsiTheme="minorHAnsi" w:cstheme="minorHAnsi"/>
          <w:szCs w:val="20"/>
        </w:rPr>
        <w:t>à disposition sur palettes, dans un endroit facilement accessibles en vue de leur enlèvement.</w:t>
      </w:r>
    </w:p>
    <w:p w14:paraId="34CDD017" w14:textId="43455920" w:rsidR="00716499" w:rsidRPr="00AF25FC" w:rsidRDefault="007B16D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A la demande de l’entreprise de pose, une collecte des palettes est organisée.  L’enlèvement a lieu quelques </w:t>
      </w:r>
      <w:r w:rsidRPr="00AF25FC">
        <w:rPr>
          <w:rFonts w:asciiTheme="minorHAnsi" w:hAnsiTheme="minorHAnsi" w:cstheme="minorHAnsi"/>
          <w:szCs w:val="20"/>
        </w:rPr>
        <w:lastRenderedPageBreak/>
        <w:t>jours après la demande.</w:t>
      </w:r>
    </w:p>
    <w:p w14:paraId="23295D61" w14:textId="77777777" w:rsidR="005334F6" w:rsidRPr="00AF25FC" w:rsidRDefault="006B34BE"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Les déchets de découpe sont transportés vers un centre de recyclage</w:t>
      </w:r>
      <w:r w:rsidR="00206DA1" w:rsidRPr="00AF25FC">
        <w:rPr>
          <w:rFonts w:asciiTheme="minorHAnsi" w:hAnsiTheme="minorHAnsi" w:cstheme="minorHAnsi"/>
          <w:szCs w:val="20"/>
        </w:rPr>
        <w:t xml:space="preserve"> ou ils sont contr</w:t>
      </w:r>
      <w:r w:rsidR="002477A0" w:rsidRPr="00AF25FC">
        <w:rPr>
          <w:rFonts w:asciiTheme="minorHAnsi" w:hAnsiTheme="minorHAnsi" w:cstheme="minorHAnsi"/>
          <w:szCs w:val="20"/>
        </w:rPr>
        <w:t>ôlés quant à leur conformité.</w:t>
      </w:r>
      <w:r w:rsidR="006D4131" w:rsidRPr="00AF25FC">
        <w:rPr>
          <w:rFonts w:asciiTheme="minorHAnsi" w:hAnsiTheme="minorHAnsi" w:cstheme="minorHAnsi"/>
          <w:szCs w:val="20"/>
        </w:rPr>
        <w:t xml:space="preserve">  Ensuite, les chutes de découpe sont acheminées vers l’unité de production</w:t>
      </w:r>
      <w:r w:rsidR="00DF171B" w:rsidRPr="00AF25FC">
        <w:rPr>
          <w:rFonts w:asciiTheme="minorHAnsi" w:hAnsiTheme="minorHAnsi" w:cstheme="minorHAnsi"/>
          <w:szCs w:val="20"/>
        </w:rPr>
        <w:t xml:space="preserve"> du fabricant afin d’être </w:t>
      </w:r>
    </w:p>
    <w:p w14:paraId="07854A3E" w14:textId="77777777" w:rsidR="005334F6" w:rsidRPr="00AF25FC" w:rsidRDefault="005334F6" w:rsidP="00AF25FC">
      <w:pPr>
        <w:pStyle w:val="TxBrp5"/>
        <w:spacing w:line="240" w:lineRule="auto"/>
        <w:ind w:left="720" w:firstLine="0"/>
        <w:rPr>
          <w:rFonts w:asciiTheme="minorHAnsi" w:hAnsiTheme="minorHAnsi" w:cstheme="minorHAnsi"/>
          <w:szCs w:val="20"/>
        </w:rPr>
      </w:pPr>
    </w:p>
    <w:p w14:paraId="0E3539CC" w14:textId="04F00891" w:rsidR="006B34BE" w:rsidRPr="00AF25FC" w:rsidRDefault="00DF171B" w:rsidP="00AF25FC">
      <w:pPr>
        <w:pStyle w:val="TxBrp5"/>
        <w:spacing w:line="240" w:lineRule="auto"/>
        <w:ind w:left="720" w:firstLine="0"/>
        <w:rPr>
          <w:rFonts w:asciiTheme="minorHAnsi" w:hAnsiTheme="minorHAnsi" w:cstheme="minorHAnsi"/>
          <w:szCs w:val="20"/>
        </w:rPr>
      </w:pPr>
      <w:r w:rsidRPr="00AF25FC">
        <w:rPr>
          <w:rFonts w:asciiTheme="minorHAnsi" w:hAnsiTheme="minorHAnsi" w:cstheme="minorHAnsi"/>
          <w:szCs w:val="20"/>
        </w:rPr>
        <w:t>réutilisées dan la fabrication de nouveaux revêtement</w:t>
      </w:r>
      <w:r w:rsidR="001A0F5F" w:rsidRPr="00AF25FC">
        <w:rPr>
          <w:rFonts w:asciiTheme="minorHAnsi" w:hAnsiTheme="minorHAnsi" w:cstheme="minorHAnsi"/>
          <w:szCs w:val="20"/>
        </w:rPr>
        <w:t>s</w:t>
      </w:r>
      <w:r w:rsidRPr="00AF25FC">
        <w:rPr>
          <w:rFonts w:asciiTheme="minorHAnsi" w:hAnsiTheme="minorHAnsi" w:cstheme="minorHAnsi"/>
          <w:szCs w:val="20"/>
        </w:rPr>
        <w:t xml:space="preserve"> de sol.</w:t>
      </w:r>
    </w:p>
    <w:p w14:paraId="0B5D627E" w14:textId="07E34FEE" w:rsidR="00B63309" w:rsidRPr="00AF25FC" w:rsidRDefault="00B63309"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Sur demande, un certificat peut être délivré mentionnant le volume repris.</w:t>
      </w:r>
    </w:p>
    <w:p w14:paraId="15350A47" w14:textId="77777777" w:rsidR="00183496" w:rsidRPr="00AF25FC" w:rsidRDefault="00183496" w:rsidP="00AF25FC">
      <w:pPr>
        <w:pStyle w:val="TxBrp5"/>
        <w:spacing w:line="240" w:lineRule="auto"/>
        <w:rPr>
          <w:rFonts w:asciiTheme="minorHAnsi" w:hAnsiTheme="minorHAnsi" w:cstheme="minorHAnsi"/>
          <w:szCs w:val="20"/>
        </w:rPr>
      </w:pPr>
    </w:p>
    <w:p w14:paraId="696B6796" w14:textId="5C97D89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Assurance de garantie spéciale pour les chantiers de plus de 2.000 m²</w:t>
      </w:r>
    </w:p>
    <w:p w14:paraId="696B6797" w14:textId="77777777" w:rsidR="00A14289" w:rsidRPr="00AF25FC" w:rsidRDefault="00A14289" w:rsidP="00AF25FC">
      <w:pPr>
        <w:ind w:left="360"/>
        <w:rPr>
          <w:rFonts w:asciiTheme="minorHAnsi" w:hAnsiTheme="minorHAnsi" w:cstheme="minorHAnsi"/>
          <w:szCs w:val="20"/>
        </w:rPr>
      </w:pPr>
    </w:p>
    <w:p w14:paraId="696B6798" w14:textId="0165A735"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 xml:space="preserve">Une assurance de garantie de 10 ans est prévue par le fabricant du revêtement de </w:t>
      </w:r>
      <w:r w:rsidR="00C137AF" w:rsidRPr="00AF25FC">
        <w:rPr>
          <w:rFonts w:asciiTheme="minorHAnsi" w:hAnsiTheme="minorHAnsi" w:cstheme="minorHAnsi"/>
          <w:szCs w:val="20"/>
        </w:rPr>
        <w:t>sol,</w:t>
      </w:r>
      <w:r w:rsidRPr="00AF25FC">
        <w:rPr>
          <w:rFonts w:asciiTheme="minorHAnsi" w:hAnsiTheme="minorHAnsi" w:cstheme="minorHAnsi"/>
          <w:szCs w:val="20"/>
        </w:rPr>
        <w:t xml:space="preserve"> tant sur le produit que sur l’exécution.</w:t>
      </w:r>
    </w:p>
    <w:p w14:paraId="696B6799"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Cette assurance de garantie n’est cependant octroyée que si le maître de l’ouvrage fait appel à une entreprise de pose reconnue par le fabricant.</w:t>
      </w:r>
    </w:p>
    <w:p w14:paraId="696B679A"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p>
    <w:p w14:paraId="696B679B"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À cette fin, l’entrepreneur général / maître de l’ouvrage / entreprise de pose autorisent le fabricant à effectuer des contrôles réguliers sur le chantier, selon une procédure déterminée à l’avance.</w:t>
      </w:r>
    </w:p>
    <w:p w14:paraId="696B679C" w14:textId="2EE7919B"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Inscription au cahier des charges</w:t>
      </w:r>
    </w:p>
    <w:p w14:paraId="696B679D"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Adjudication / demande de prix entrepreneur général</w:t>
      </w:r>
    </w:p>
    <w:p w14:paraId="696B679E"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Demande au maître de l’ouvrage</w:t>
      </w:r>
    </w:p>
    <w:p w14:paraId="696B679F"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Demande écrite de la garantie assurée par l’entreprise de pose</w:t>
      </w:r>
    </w:p>
    <w:p w14:paraId="696B67A0"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Conseils techniques</w:t>
      </w:r>
    </w:p>
    <w:p w14:paraId="696B67A1"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avant la pose</w:t>
      </w:r>
    </w:p>
    <w:p w14:paraId="696B67A2"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pendant la pose</w:t>
      </w:r>
    </w:p>
    <w:p w14:paraId="696B67A3"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définitif et rapport définitif incluant le montant assuré</w:t>
      </w:r>
    </w:p>
    <w:p w14:paraId="696B67A4"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Délivrance de la garantie en cas d’avis positif à l’entreprise de pose</w:t>
      </w:r>
    </w:p>
    <w:p w14:paraId="696B67A5" w14:textId="77777777" w:rsidR="00A14289" w:rsidRPr="00AF25FC" w:rsidRDefault="00A14289" w:rsidP="00AF25FC">
      <w:pPr>
        <w:pStyle w:val="TxBrp3"/>
        <w:numPr>
          <w:ilvl w:val="0"/>
          <w:numId w:val="5"/>
        </w:numPr>
        <w:tabs>
          <w:tab w:val="clear" w:pos="204"/>
        </w:tabs>
        <w:spacing w:line="240" w:lineRule="auto"/>
        <w:rPr>
          <w:rFonts w:asciiTheme="minorHAnsi" w:hAnsiTheme="minorHAnsi" w:cstheme="minorHAnsi"/>
          <w:szCs w:val="20"/>
        </w:rPr>
      </w:pPr>
      <w:r w:rsidRPr="00AF25FC">
        <w:rPr>
          <w:rFonts w:asciiTheme="minorHAnsi" w:hAnsiTheme="minorHAnsi" w:cstheme="minorHAnsi"/>
          <w:szCs w:val="20"/>
        </w:rPr>
        <w:t>Inspection éventuelle en cours de garantie</w:t>
      </w:r>
    </w:p>
    <w:p w14:paraId="696B67A6" w14:textId="77777777" w:rsidR="00A14289" w:rsidRPr="00AF25FC" w:rsidRDefault="00A14289" w:rsidP="00AF25FC">
      <w:pPr>
        <w:widowControl/>
        <w:autoSpaceDE/>
        <w:autoSpaceDN/>
        <w:adjustRightInd/>
        <w:rPr>
          <w:rFonts w:asciiTheme="minorHAnsi" w:hAnsiTheme="minorHAnsi" w:cstheme="minorHAnsi"/>
          <w:szCs w:val="20"/>
        </w:rPr>
      </w:pPr>
    </w:p>
    <w:p w14:paraId="696B67A7" w14:textId="77777777" w:rsidR="00A14289" w:rsidRPr="00AF25FC" w:rsidRDefault="00A14289"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 xml:space="preserve">Le fabricant applique les pourcentages d’amortissement suivants, y compris en cas de compensation en nature : </w:t>
      </w:r>
    </w:p>
    <w:p w14:paraId="696B67A8" w14:textId="77777777" w:rsidR="00A14289" w:rsidRPr="00AF25FC" w:rsidRDefault="00A14289" w:rsidP="00AF25FC">
      <w:pPr>
        <w:pStyle w:val="TxBrp3"/>
        <w:spacing w:line="240" w:lineRule="auto"/>
        <w:rPr>
          <w:rFonts w:asciiTheme="minorHAnsi" w:hAnsiTheme="minorHAnsi" w:cstheme="minorHAnsi"/>
          <w:szCs w:val="20"/>
        </w:rPr>
      </w:pPr>
    </w:p>
    <w:p w14:paraId="696B67A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1</w:t>
      </w:r>
      <w:r w:rsidRPr="00AF25FC">
        <w:rPr>
          <w:rFonts w:asciiTheme="minorHAnsi" w:hAnsiTheme="minorHAnsi" w:cstheme="minorHAnsi"/>
          <w:szCs w:val="20"/>
          <w:vertAlign w:val="superscript"/>
        </w:rPr>
        <w:t>ière</w:t>
      </w:r>
      <w:r w:rsidRPr="00AF25FC">
        <w:rPr>
          <w:rFonts w:asciiTheme="minorHAnsi" w:hAnsiTheme="minorHAnsi" w:cstheme="minorHAnsi"/>
          <w:szCs w:val="20"/>
        </w:rPr>
        <w:t xml:space="preserve"> année de garantie : remboursement à 100 % du montant total ;</w:t>
      </w:r>
    </w:p>
    <w:p w14:paraId="696B67AA"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2</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3</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85 % du montant total ;</w:t>
      </w:r>
    </w:p>
    <w:p w14:paraId="696B67AB"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4</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5</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60 % du montant total ;</w:t>
      </w:r>
    </w:p>
    <w:p w14:paraId="696B67AC"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6</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7</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30 % du montant total ;</w:t>
      </w:r>
    </w:p>
    <w:p w14:paraId="696B67AE" w14:textId="59598A08" w:rsidR="00D1062E" w:rsidRPr="00AF25FC" w:rsidRDefault="00C137AF"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De</w:t>
      </w:r>
      <w:r w:rsidR="00A14289" w:rsidRPr="00AF25FC">
        <w:rPr>
          <w:rFonts w:asciiTheme="minorHAnsi" w:hAnsiTheme="minorHAnsi" w:cstheme="minorHAnsi"/>
          <w:szCs w:val="20"/>
        </w:rPr>
        <w:t xml:space="preserve"> la 8</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à la 10</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année de garantie : remboursement à 20 % du montant total.</w:t>
      </w:r>
    </w:p>
    <w:sectPr w:rsidR="00D1062E" w:rsidRPr="00AF25FC" w:rsidSect="00655E8F">
      <w:headerReference w:type="default" r:id="rId10"/>
      <w:footerReference w:type="default" r:id="rId11"/>
      <w:pgSz w:w="12240" w:h="15840"/>
      <w:pgMar w:top="1440" w:right="1041"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544D" w14:textId="77777777" w:rsidR="00C65485" w:rsidRDefault="00C65485" w:rsidP="00212DC4">
      <w:r>
        <w:separator/>
      </w:r>
    </w:p>
  </w:endnote>
  <w:endnote w:type="continuationSeparator" w:id="0">
    <w:p w14:paraId="3D64F3AC" w14:textId="77777777" w:rsidR="00C65485" w:rsidRDefault="00C65485"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A2B7" w14:textId="638AC5BF" w:rsidR="00FD08F6" w:rsidRDefault="00FD08F6">
    <w:pPr>
      <w:pStyle w:val="Voettekst"/>
    </w:pPr>
  </w:p>
  <w:p w14:paraId="323BCF48" w14:textId="77777777" w:rsidR="00C137AF" w:rsidRDefault="00C137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0707" w14:textId="77777777" w:rsidR="00C65485" w:rsidRDefault="00C65485" w:rsidP="00212DC4">
      <w:r>
        <w:separator/>
      </w:r>
    </w:p>
  </w:footnote>
  <w:footnote w:type="continuationSeparator" w:id="0">
    <w:p w14:paraId="3993418B" w14:textId="77777777" w:rsidR="00C65485" w:rsidRDefault="00C65485"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A067" w14:textId="6BA1BF7C" w:rsidR="003B4F50" w:rsidRDefault="003B4F50">
    <w:pPr>
      <w:pStyle w:val="Koptekst"/>
    </w:pPr>
    <w:r>
      <w:t>Avril 2026</w:t>
    </w:r>
  </w:p>
  <w:p w14:paraId="696B67B4" w14:textId="77777777" w:rsidR="00D954AC" w:rsidRPr="00D954AC" w:rsidRDefault="00D954AC">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AA6CB1"/>
    <w:multiLevelType w:val="multilevel"/>
    <w:tmpl w:val="077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637F0"/>
    <w:multiLevelType w:val="hybridMultilevel"/>
    <w:tmpl w:val="80E0AF22"/>
    <w:lvl w:ilvl="0" w:tplc="27F67E5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264070735">
    <w:abstractNumId w:val="1"/>
  </w:num>
  <w:num w:numId="2" w16cid:durableId="1705057038">
    <w:abstractNumId w:val="0"/>
  </w:num>
  <w:num w:numId="3" w16cid:durableId="954366555">
    <w:abstractNumId w:val="4"/>
  </w:num>
  <w:num w:numId="4" w16cid:durableId="1985427914">
    <w:abstractNumId w:val="4"/>
  </w:num>
  <w:num w:numId="5" w16cid:durableId="933169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932818">
    <w:abstractNumId w:val="2"/>
  </w:num>
  <w:num w:numId="7" w16cid:durableId="6862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2E"/>
    <w:rsid w:val="00006D9F"/>
    <w:rsid w:val="00006EB5"/>
    <w:rsid w:val="00020512"/>
    <w:rsid w:val="00030020"/>
    <w:rsid w:val="00031903"/>
    <w:rsid w:val="000424F6"/>
    <w:rsid w:val="00043DBF"/>
    <w:rsid w:val="00061CAD"/>
    <w:rsid w:val="00071ABA"/>
    <w:rsid w:val="00073816"/>
    <w:rsid w:val="00083FA7"/>
    <w:rsid w:val="00084351"/>
    <w:rsid w:val="00084748"/>
    <w:rsid w:val="000862CC"/>
    <w:rsid w:val="00097785"/>
    <w:rsid w:val="000A6BC8"/>
    <w:rsid w:val="000B5E32"/>
    <w:rsid w:val="000D1269"/>
    <w:rsid w:val="000D55DD"/>
    <w:rsid w:val="000E4857"/>
    <w:rsid w:val="000F22ED"/>
    <w:rsid w:val="0010291C"/>
    <w:rsid w:val="00113575"/>
    <w:rsid w:val="001213B2"/>
    <w:rsid w:val="00126062"/>
    <w:rsid w:val="00127BE8"/>
    <w:rsid w:val="00134A38"/>
    <w:rsid w:val="0014417D"/>
    <w:rsid w:val="00147701"/>
    <w:rsid w:val="00156A99"/>
    <w:rsid w:val="00156CE5"/>
    <w:rsid w:val="001640AB"/>
    <w:rsid w:val="00171DF6"/>
    <w:rsid w:val="0017388C"/>
    <w:rsid w:val="00183496"/>
    <w:rsid w:val="001933D2"/>
    <w:rsid w:val="001A0F5F"/>
    <w:rsid w:val="001A32BA"/>
    <w:rsid w:val="001A3438"/>
    <w:rsid w:val="001A3D8D"/>
    <w:rsid w:val="001C01FC"/>
    <w:rsid w:val="001C0392"/>
    <w:rsid w:val="001C7F8A"/>
    <w:rsid w:val="001D0C4B"/>
    <w:rsid w:val="001D535B"/>
    <w:rsid w:val="001E4F85"/>
    <w:rsid w:val="001F3999"/>
    <w:rsid w:val="00206DA1"/>
    <w:rsid w:val="00212DC4"/>
    <w:rsid w:val="00213D31"/>
    <w:rsid w:val="00232CC6"/>
    <w:rsid w:val="002477A0"/>
    <w:rsid w:val="00251DCD"/>
    <w:rsid w:val="0026361C"/>
    <w:rsid w:val="00267FCE"/>
    <w:rsid w:val="00272394"/>
    <w:rsid w:val="00275E55"/>
    <w:rsid w:val="00286E62"/>
    <w:rsid w:val="002D024D"/>
    <w:rsid w:val="002D2C64"/>
    <w:rsid w:val="002D2D39"/>
    <w:rsid w:val="002D6316"/>
    <w:rsid w:val="002E440C"/>
    <w:rsid w:val="00312163"/>
    <w:rsid w:val="00313A7F"/>
    <w:rsid w:val="00313B65"/>
    <w:rsid w:val="003179B7"/>
    <w:rsid w:val="00322029"/>
    <w:rsid w:val="00334E2C"/>
    <w:rsid w:val="0035147D"/>
    <w:rsid w:val="00354287"/>
    <w:rsid w:val="00362566"/>
    <w:rsid w:val="00363601"/>
    <w:rsid w:val="00376C1D"/>
    <w:rsid w:val="00380A9C"/>
    <w:rsid w:val="00382EBE"/>
    <w:rsid w:val="0038549E"/>
    <w:rsid w:val="00392D52"/>
    <w:rsid w:val="003955C0"/>
    <w:rsid w:val="003B4F50"/>
    <w:rsid w:val="003D13E3"/>
    <w:rsid w:val="003E19EF"/>
    <w:rsid w:val="003E25BC"/>
    <w:rsid w:val="003F5667"/>
    <w:rsid w:val="00412073"/>
    <w:rsid w:val="00413317"/>
    <w:rsid w:val="00440FFD"/>
    <w:rsid w:val="0045439F"/>
    <w:rsid w:val="00465D3D"/>
    <w:rsid w:val="0047110D"/>
    <w:rsid w:val="00471E10"/>
    <w:rsid w:val="004766EE"/>
    <w:rsid w:val="004956CD"/>
    <w:rsid w:val="004968D8"/>
    <w:rsid w:val="004A1D67"/>
    <w:rsid w:val="004A306B"/>
    <w:rsid w:val="004C59C1"/>
    <w:rsid w:val="004D0028"/>
    <w:rsid w:val="004D2331"/>
    <w:rsid w:val="004D3587"/>
    <w:rsid w:val="004D3DE5"/>
    <w:rsid w:val="004D4B13"/>
    <w:rsid w:val="004D6AF6"/>
    <w:rsid w:val="004E6880"/>
    <w:rsid w:val="004E737F"/>
    <w:rsid w:val="00513A32"/>
    <w:rsid w:val="005160D5"/>
    <w:rsid w:val="00520A90"/>
    <w:rsid w:val="00523AB8"/>
    <w:rsid w:val="00526F7E"/>
    <w:rsid w:val="005334F6"/>
    <w:rsid w:val="005417AE"/>
    <w:rsid w:val="00543E38"/>
    <w:rsid w:val="00566354"/>
    <w:rsid w:val="005800FF"/>
    <w:rsid w:val="0058793B"/>
    <w:rsid w:val="00590B47"/>
    <w:rsid w:val="005A4428"/>
    <w:rsid w:val="005A5A2B"/>
    <w:rsid w:val="005B0B5F"/>
    <w:rsid w:val="005B1CB7"/>
    <w:rsid w:val="005C41CC"/>
    <w:rsid w:val="005D16EB"/>
    <w:rsid w:val="005D642F"/>
    <w:rsid w:val="005E0D45"/>
    <w:rsid w:val="006128AD"/>
    <w:rsid w:val="006140F4"/>
    <w:rsid w:val="00634081"/>
    <w:rsid w:val="0063504F"/>
    <w:rsid w:val="006365A7"/>
    <w:rsid w:val="00640B2B"/>
    <w:rsid w:val="00650FB6"/>
    <w:rsid w:val="00651438"/>
    <w:rsid w:val="0065164A"/>
    <w:rsid w:val="00655889"/>
    <w:rsid w:val="00655E8F"/>
    <w:rsid w:val="00664FA2"/>
    <w:rsid w:val="00674CF2"/>
    <w:rsid w:val="00676BF2"/>
    <w:rsid w:val="00676E8E"/>
    <w:rsid w:val="00680A9B"/>
    <w:rsid w:val="00683464"/>
    <w:rsid w:val="0068544B"/>
    <w:rsid w:val="00693548"/>
    <w:rsid w:val="00694E74"/>
    <w:rsid w:val="00695968"/>
    <w:rsid w:val="006A205E"/>
    <w:rsid w:val="006A422A"/>
    <w:rsid w:val="006A7F39"/>
    <w:rsid w:val="006B339A"/>
    <w:rsid w:val="006B34BE"/>
    <w:rsid w:val="006D4131"/>
    <w:rsid w:val="006D5F00"/>
    <w:rsid w:val="006E3F0B"/>
    <w:rsid w:val="006E71DD"/>
    <w:rsid w:val="006F2199"/>
    <w:rsid w:val="006F6A28"/>
    <w:rsid w:val="0070281C"/>
    <w:rsid w:val="00705DC4"/>
    <w:rsid w:val="00710666"/>
    <w:rsid w:val="007129CA"/>
    <w:rsid w:val="00716499"/>
    <w:rsid w:val="00741727"/>
    <w:rsid w:val="0075624D"/>
    <w:rsid w:val="007775D0"/>
    <w:rsid w:val="00777BA7"/>
    <w:rsid w:val="00783361"/>
    <w:rsid w:val="0079754F"/>
    <w:rsid w:val="007A59AB"/>
    <w:rsid w:val="007B16DC"/>
    <w:rsid w:val="007B4234"/>
    <w:rsid w:val="007D7D38"/>
    <w:rsid w:val="007E67BB"/>
    <w:rsid w:val="007E79AD"/>
    <w:rsid w:val="00810E5E"/>
    <w:rsid w:val="00816DB2"/>
    <w:rsid w:val="0082107C"/>
    <w:rsid w:val="00827B55"/>
    <w:rsid w:val="00834A7B"/>
    <w:rsid w:val="0083568B"/>
    <w:rsid w:val="00840E68"/>
    <w:rsid w:val="0084483C"/>
    <w:rsid w:val="00876573"/>
    <w:rsid w:val="00884658"/>
    <w:rsid w:val="00897BA6"/>
    <w:rsid w:val="008A6E93"/>
    <w:rsid w:val="008B04F1"/>
    <w:rsid w:val="008B3683"/>
    <w:rsid w:val="008B5609"/>
    <w:rsid w:val="008C2BDB"/>
    <w:rsid w:val="008C65FE"/>
    <w:rsid w:val="008D235A"/>
    <w:rsid w:val="008E67CF"/>
    <w:rsid w:val="00900F4F"/>
    <w:rsid w:val="009037B0"/>
    <w:rsid w:val="00903A6C"/>
    <w:rsid w:val="00926158"/>
    <w:rsid w:val="00933B1E"/>
    <w:rsid w:val="00935085"/>
    <w:rsid w:val="00940286"/>
    <w:rsid w:val="0094276A"/>
    <w:rsid w:val="00950330"/>
    <w:rsid w:val="00952F53"/>
    <w:rsid w:val="0095506D"/>
    <w:rsid w:val="009774CD"/>
    <w:rsid w:val="009820C8"/>
    <w:rsid w:val="00984148"/>
    <w:rsid w:val="009B63E3"/>
    <w:rsid w:val="009C0AA7"/>
    <w:rsid w:val="009D0574"/>
    <w:rsid w:val="009E0286"/>
    <w:rsid w:val="00A14289"/>
    <w:rsid w:val="00A14307"/>
    <w:rsid w:val="00A16905"/>
    <w:rsid w:val="00A21D5E"/>
    <w:rsid w:val="00A22411"/>
    <w:rsid w:val="00A2391B"/>
    <w:rsid w:val="00A2540B"/>
    <w:rsid w:val="00A30C9B"/>
    <w:rsid w:val="00A355C6"/>
    <w:rsid w:val="00A42F6F"/>
    <w:rsid w:val="00A52026"/>
    <w:rsid w:val="00A647A2"/>
    <w:rsid w:val="00A654ED"/>
    <w:rsid w:val="00A74A43"/>
    <w:rsid w:val="00A769BB"/>
    <w:rsid w:val="00A8252D"/>
    <w:rsid w:val="00A85C86"/>
    <w:rsid w:val="00AA23C6"/>
    <w:rsid w:val="00AA658D"/>
    <w:rsid w:val="00AB026F"/>
    <w:rsid w:val="00AB4F95"/>
    <w:rsid w:val="00AB588F"/>
    <w:rsid w:val="00AC7A57"/>
    <w:rsid w:val="00AC7E90"/>
    <w:rsid w:val="00AE1D8E"/>
    <w:rsid w:val="00AE718A"/>
    <w:rsid w:val="00AF25FC"/>
    <w:rsid w:val="00AF3048"/>
    <w:rsid w:val="00AF798C"/>
    <w:rsid w:val="00B049A2"/>
    <w:rsid w:val="00B131D8"/>
    <w:rsid w:val="00B356AE"/>
    <w:rsid w:val="00B53851"/>
    <w:rsid w:val="00B53BE5"/>
    <w:rsid w:val="00B63309"/>
    <w:rsid w:val="00B711E2"/>
    <w:rsid w:val="00B74F24"/>
    <w:rsid w:val="00B855CD"/>
    <w:rsid w:val="00B8688E"/>
    <w:rsid w:val="00B86EC6"/>
    <w:rsid w:val="00B87A33"/>
    <w:rsid w:val="00B9588A"/>
    <w:rsid w:val="00BC0A22"/>
    <w:rsid w:val="00BC2BCE"/>
    <w:rsid w:val="00BC2D79"/>
    <w:rsid w:val="00BD096A"/>
    <w:rsid w:val="00BD3FAA"/>
    <w:rsid w:val="00BE2166"/>
    <w:rsid w:val="00BF50E3"/>
    <w:rsid w:val="00BF556D"/>
    <w:rsid w:val="00C137AF"/>
    <w:rsid w:val="00C240DE"/>
    <w:rsid w:val="00C2513F"/>
    <w:rsid w:val="00C43C13"/>
    <w:rsid w:val="00C51487"/>
    <w:rsid w:val="00C60B61"/>
    <w:rsid w:val="00C65485"/>
    <w:rsid w:val="00C72C65"/>
    <w:rsid w:val="00C82E42"/>
    <w:rsid w:val="00C85882"/>
    <w:rsid w:val="00CA1D85"/>
    <w:rsid w:val="00CA5BA4"/>
    <w:rsid w:val="00CC4DC4"/>
    <w:rsid w:val="00CE660B"/>
    <w:rsid w:val="00D06674"/>
    <w:rsid w:val="00D1062E"/>
    <w:rsid w:val="00D56FC6"/>
    <w:rsid w:val="00D60403"/>
    <w:rsid w:val="00D65E83"/>
    <w:rsid w:val="00D7771A"/>
    <w:rsid w:val="00D82ECE"/>
    <w:rsid w:val="00D90B32"/>
    <w:rsid w:val="00D9347D"/>
    <w:rsid w:val="00D954AC"/>
    <w:rsid w:val="00DA38E0"/>
    <w:rsid w:val="00DA68A6"/>
    <w:rsid w:val="00DC4F4F"/>
    <w:rsid w:val="00DD0BC1"/>
    <w:rsid w:val="00DD3F21"/>
    <w:rsid w:val="00DD7D75"/>
    <w:rsid w:val="00DF139E"/>
    <w:rsid w:val="00DF171B"/>
    <w:rsid w:val="00E17A3C"/>
    <w:rsid w:val="00E21FF1"/>
    <w:rsid w:val="00E33540"/>
    <w:rsid w:val="00E42EC0"/>
    <w:rsid w:val="00E62EFB"/>
    <w:rsid w:val="00E92F38"/>
    <w:rsid w:val="00EA5ED5"/>
    <w:rsid w:val="00EC0A54"/>
    <w:rsid w:val="00ED4B8D"/>
    <w:rsid w:val="00EE53AF"/>
    <w:rsid w:val="00EE6D50"/>
    <w:rsid w:val="00F035EB"/>
    <w:rsid w:val="00F13CA1"/>
    <w:rsid w:val="00F14583"/>
    <w:rsid w:val="00F24A2D"/>
    <w:rsid w:val="00F25857"/>
    <w:rsid w:val="00F27B15"/>
    <w:rsid w:val="00F37A79"/>
    <w:rsid w:val="00F50EA2"/>
    <w:rsid w:val="00F5149D"/>
    <w:rsid w:val="00F53CAF"/>
    <w:rsid w:val="00F6689A"/>
    <w:rsid w:val="00F709FD"/>
    <w:rsid w:val="00F7481E"/>
    <w:rsid w:val="00F87578"/>
    <w:rsid w:val="00FA4121"/>
    <w:rsid w:val="00FA5365"/>
    <w:rsid w:val="00FB1B32"/>
    <w:rsid w:val="00FC17C9"/>
    <w:rsid w:val="00FD08F6"/>
    <w:rsid w:val="00FF11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66DF"/>
  <w15:docId w15:val="{2F076F12-F79C-412C-9BD7-C8080213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727992405">
      <w:bodyDiv w:val="1"/>
      <w:marLeft w:val="0"/>
      <w:marRight w:val="0"/>
      <w:marTop w:val="0"/>
      <w:marBottom w:val="0"/>
      <w:divBdr>
        <w:top w:val="none" w:sz="0" w:space="0" w:color="auto"/>
        <w:left w:val="none" w:sz="0" w:space="0" w:color="auto"/>
        <w:bottom w:val="none" w:sz="0" w:space="0" w:color="auto"/>
        <w:right w:val="none" w:sz="0" w:space="0" w:color="auto"/>
      </w:divBdr>
    </w:div>
    <w:div w:id="1651665572">
      <w:bodyDiv w:val="1"/>
      <w:marLeft w:val="0"/>
      <w:marRight w:val="0"/>
      <w:marTop w:val="0"/>
      <w:marBottom w:val="0"/>
      <w:divBdr>
        <w:top w:val="none" w:sz="0" w:space="0" w:color="auto"/>
        <w:left w:val="none" w:sz="0" w:space="0" w:color="auto"/>
        <w:bottom w:val="none" w:sz="0" w:space="0" w:color="auto"/>
        <w:right w:val="none" w:sz="0" w:space="0" w:color="auto"/>
      </w:divBdr>
    </w:div>
    <w:div w:id="18392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3" ma:contentTypeDescription="Create a new document." ma:contentTypeScope="" ma:versionID="b3e94102b79033ed127d4f675bc9c9b5">
  <xsd:schema xmlns:xsd="http://www.w3.org/2001/XMLSchema" xmlns:xs="http://www.w3.org/2001/XMLSchema" xmlns:p="http://schemas.microsoft.com/office/2006/metadata/properties" xmlns:ns3="2ece87ba-673d-4196-bc9c-23d395fcf450" xmlns:ns4="f0e04522-8949-4696-8350-365a7dae7e85" targetNamespace="http://schemas.microsoft.com/office/2006/metadata/properties" ma:root="true" ma:fieldsID="c88f817e01473d62aea237a7e81cbded" ns3:_="" ns4:_="">
    <xsd:import namespace="2ece87ba-673d-4196-bc9c-23d395fcf450"/>
    <xsd:import namespace="f0e04522-8949-4696-8350-365a7dae7e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04522-8949-4696-8350-365a7dae7e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DA9B6-AA73-4F74-830A-CAAD8B8FD6E7}">
  <ds:schemaRefs>
    <ds:schemaRef ds:uri="http://schemas.microsoft.com/sharepoint/v3/contenttype/forms"/>
  </ds:schemaRefs>
</ds:datastoreItem>
</file>

<file path=customXml/itemProps2.xml><?xml version="1.0" encoding="utf-8"?>
<ds:datastoreItem xmlns:ds="http://schemas.openxmlformats.org/officeDocument/2006/customXml" ds:itemID="{57268209-A574-4FE4-A593-427A1149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f0e04522-8949-4696-8350-365a7dae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FF6E0-B12D-44ED-B77E-AAAF74FA8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2275</Words>
  <Characters>11445</Characters>
  <Application>Microsoft Office Word</Application>
  <DocSecurity>0</DocSecurity>
  <Lines>286</Lines>
  <Paragraphs>190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4</cp:revision>
  <cp:lastPrinted>2016-08-29T14:22:00Z</cp:lastPrinted>
  <dcterms:created xsi:type="dcterms:W3CDTF">2026-04-14T13:37:00Z</dcterms:created>
  <dcterms:modified xsi:type="dcterms:W3CDTF">2026-04-14T13:46:00Z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